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011A1" w14:textId="5C06BECF" w:rsidR="005C6BA5" w:rsidRPr="00022ABA" w:rsidRDefault="005C6BA5" w:rsidP="00123362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ANEXO II </w:t>
      </w:r>
    </w:p>
    <w:p w14:paraId="02487E93" w14:textId="6D5798DC" w:rsidR="00763B09" w:rsidRPr="00022ABA" w:rsidRDefault="00566E48" w:rsidP="00123362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1181B59E" w14:textId="77777777" w:rsidR="0061594F" w:rsidRPr="00022ABA" w:rsidRDefault="0061594F" w:rsidP="00022AB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418FF7A" w14:textId="77777777" w:rsidR="004270D8" w:rsidRPr="00022ABA" w:rsidRDefault="004270D8" w:rsidP="00022ABA">
      <w:pPr>
        <w:rPr>
          <w:rFonts w:ascii="Arial" w:hAnsi="Arial" w:cs="Arial"/>
          <w:b/>
          <w:bCs/>
          <w:sz w:val="22"/>
          <w:szCs w:val="22"/>
        </w:rPr>
      </w:pPr>
    </w:p>
    <w:p w14:paraId="60F37C7F" w14:textId="2BD99282" w:rsidR="00745C68" w:rsidRPr="00022ABA" w:rsidRDefault="00566E48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br/>
        <w:t xml:space="preserve">1 </w:t>
      </w:r>
      <w:r w:rsidR="00EF136F" w:rsidRPr="00022ABA">
        <w:rPr>
          <w:rFonts w:ascii="Arial" w:hAnsi="Arial" w:cs="Arial"/>
          <w:b/>
          <w:bCs/>
          <w:sz w:val="22"/>
          <w:szCs w:val="22"/>
        </w:rPr>
        <w:t>–</w:t>
      </w:r>
      <w:r w:rsidRPr="00022ABA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022ABA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19E8FED0" w14:textId="7393FC51" w:rsidR="00331674" w:rsidRPr="00022ABA" w:rsidRDefault="00BE7249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 xml:space="preserve">Suprir a necessidade de prestação de </w:t>
      </w:r>
      <w:bookmarkStart w:id="0" w:name="_Hlk232152004"/>
      <w:r w:rsidRPr="00022ABA">
        <w:rPr>
          <w:rFonts w:ascii="Arial" w:hAnsi="Arial" w:cs="Arial"/>
          <w:sz w:val="22"/>
          <w:szCs w:val="22"/>
        </w:rPr>
        <w:t>serviços continuados de operação e manutenção do Cemitério Municipal de Vera Cruz do Oeste</w:t>
      </w:r>
      <w:bookmarkEnd w:id="0"/>
      <w:r w:rsidRPr="00022ABA">
        <w:rPr>
          <w:rFonts w:ascii="Arial" w:hAnsi="Arial" w:cs="Arial"/>
          <w:sz w:val="22"/>
          <w:szCs w:val="22"/>
        </w:rPr>
        <w:t>, garantindo o funcionamento ininterrupto das atividades funerárias e dos serviços correlatos, de forma a atender com dignidade e eficiência as demandas da população municipal.</w:t>
      </w:r>
    </w:p>
    <w:p w14:paraId="1793D8BC" w14:textId="77777777" w:rsidR="00331674" w:rsidRPr="00022ABA" w:rsidRDefault="00331674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</w:p>
    <w:p w14:paraId="2A1EC2B6" w14:textId="77777777" w:rsidR="00296A3B" w:rsidRPr="00022ABA" w:rsidRDefault="00296A3B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9209010" w14:textId="77FC00F8" w:rsidR="00296A3B" w:rsidRPr="00022ABA" w:rsidRDefault="00296A3B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7143AEBE" w14:textId="64B5D0DB" w:rsidR="00296A3B" w:rsidRPr="00022ABA" w:rsidRDefault="00BE7249" w:rsidP="00022ABA">
      <w:pPr>
        <w:ind w:left="-1134" w:firstLine="850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Secretaria de Agricultura e Meio Ambiente</w:t>
      </w:r>
      <w:r w:rsidR="004F676A" w:rsidRPr="00022ABA">
        <w:rPr>
          <w:rFonts w:ascii="Arial" w:hAnsi="Arial" w:cs="Arial"/>
          <w:bCs/>
          <w:sz w:val="22"/>
          <w:szCs w:val="22"/>
        </w:rPr>
        <w:t xml:space="preserve">. </w:t>
      </w:r>
    </w:p>
    <w:p w14:paraId="4C93B5D2" w14:textId="77777777" w:rsidR="00296A3B" w:rsidRPr="00022ABA" w:rsidRDefault="00296A3B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9B30A6F" w14:textId="77777777" w:rsidR="00296A3B" w:rsidRPr="00022ABA" w:rsidRDefault="00296A3B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40206152" w14:textId="72CC8A11" w:rsidR="004F676A" w:rsidRPr="00022ABA" w:rsidRDefault="00296A3B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3</w:t>
      </w:r>
      <w:r w:rsidR="00EF136F" w:rsidRPr="00022ABA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022ABA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4F4B8B7A" w14:textId="77777777" w:rsidR="00331674" w:rsidRPr="00022ABA" w:rsidRDefault="00331674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O Município de Vera Cruz do Oeste enfrenta a necessidade contínua de manutenção e adequada operacionalização dos serviços cemiteriais realizados no Cemitério Municipal, os quais possuem natureza essencial e atendimento imprevisível, diretamente relacionados à ocorrência de óbitos, reutilização de espaços funerários e realização de exumações.</w:t>
      </w:r>
    </w:p>
    <w:p w14:paraId="203298C5" w14:textId="77777777" w:rsidR="00331674" w:rsidRPr="00022ABA" w:rsidRDefault="00331674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A Administração Municipal necessita assegurar atendimento adequado, digno, célere e contínuo à população, evitando paralisações, improvisações operacionais ou contratações emergenciais sucessivas que possam comprometer a continuidade do serviço público.</w:t>
      </w:r>
    </w:p>
    <w:p w14:paraId="501B820D" w14:textId="77777777" w:rsidR="00331674" w:rsidRPr="00022ABA" w:rsidRDefault="00331674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Integram ainda essa necessidade os serviços de limpeza, varrição, capina, roçada, pintura e manutenção de jazigos em geral, abrangendo toda a área do cemitério, da capela mortuária e das calçadas externas, igualmente indispensáveis para garantir condições adequadas de higiene, organização e respeito ao espaço público, proporcionando atendimento digno à população em momentos de extrema sensibilidade e sofrimento familiar.</w:t>
      </w:r>
    </w:p>
    <w:p w14:paraId="058486C5" w14:textId="4A590750" w:rsidR="000A5D62" w:rsidRPr="00022ABA" w:rsidRDefault="00331674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A resolução desse problema eliminará o risco de descontinuidade dos serviços, alinhando-se aos princípios da administração pública, em especial à economicidade, à eficiência e à continuidade do serviço público.</w:t>
      </w:r>
    </w:p>
    <w:p w14:paraId="62E4ED88" w14:textId="77777777" w:rsidR="000A5D62" w:rsidRPr="00022ABA" w:rsidRDefault="000A5D62" w:rsidP="00022ABA">
      <w:pPr>
        <w:ind w:left="-1134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4EECE087" w14:textId="54D64118" w:rsidR="0061594F" w:rsidRPr="00022ABA" w:rsidRDefault="00B11FD0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br/>
      </w:r>
      <w:r w:rsidR="00EF136F" w:rsidRPr="00022ABA">
        <w:rPr>
          <w:rFonts w:ascii="Arial" w:hAnsi="Arial" w:cs="Arial"/>
          <w:b/>
          <w:bCs/>
          <w:sz w:val="22"/>
          <w:szCs w:val="22"/>
        </w:rPr>
        <w:t>4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022ABA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>REQUISITOS DA CONTRATAÇÃO</w:t>
      </w:r>
    </w:p>
    <w:p w14:paraId="1EB3E339" w14:textId="77777777" w:rsidR="000B599E" w:rsidRPr="00022ABA" w:rsidRDefault="000B599E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A definição dos requisitos a seguir tem por finalidade garantir que os serviços sejam executados em conformidade com as necessidades do Município de Vera Cruz do Oeste, assegurando o funcionamento contínuo do Cemitério Municipal com dignidade, higiene e eficiência no atendimento à população.</w:t>
      </w:r>
    </w:p>
    <w:p w14:paraId="7620B94D" w14:textId="77777777" w:rsidR="000B599E" w:rsidRPr="00022ABA" w:rsidRDefault="000B599E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Os serviços compreendem atividades diárias, periódicas e sob demanda, descritos no quadro abaixo:</w:t>
      </w:r>
    </w:p>
    <w:tbl>
      <w:tblPr>
        <w:tblStyle w:val="Tabelacomgrade"/>
        <w:tblW w:w="0" w:type="auto"/>
        <w:tblInd w:w="-1134" w:type="dxa"/>
        <w:tblLook w:val="04A0" w:firstRow="1" w:lastRow="0" w:firstColumn="1" w:lastColumn="0" w:noHBand="0" w:noVBand="1"/>
      </w:tblPr>
      <w:tblGrid>
        <w:gridCol w:w="6941"/>
        <w:gridCol w:w="3119"/>
      </w:tblGrid>
      <w:tr w:rsidR="000B599E" w:rsidRPr="00022ABA" w14:paraId="6F312050" w14:textId="77777777" w:rsidTr="00CB6946">
        <w:tc>
          <w:tcPr>
            <w:tcW w:w="6941" w:type="dxa"/>
            <w:shd w:val="clear" w:color="auto" w:fill="D9E2F3" w:themeFill="accent1" w:themeFillTint="33"/>
          </w:tcPr>
          <w:p w14:paraId="671A0D35" w14:textId="0E91F4BB" w:rsidR="000B599E" w:rsidRPr="00022ABA" w:rsidRDefault="00EC0AA6" w:rsidP="00022ABA">
            <w:pPr>
              <w:spacing w:before="2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3B589B"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RIBUIÇÕES 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6D79A80E" w14:textId="63935376" w:rsidR="000B599E" w:rsidRPr="00022ABA" w:rsidRDefault="00CB6946" w:rsidP="00022ABA">
            <w:pPr>
              <w:spacing w:before="240"/>
              <w:ind w:firstLine="7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FREQU</w:t>
            </w:r>
            <w:r w:rsidR="003B589B"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NCIA</w:t>
            </w:r>
          </w:p>
        </w:tc>
      </w:tr>
      <w:tr w:rsidR="000B599E" w:rsidRPr="00022ABA" w14:paraId="7DD2530F" w14:textId="77777777" w:rsidTr="00CB6946">
        <w:tc>
          <w:tcPr>
            <w:tcW w:w="6941" w:type="dxa"/>
          </w:tcPr>
          <w:p w14:paraId="4AB18763" w14:textId="58F4F4FB" w:rsidR="000B599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tabs>
                <w:tab w:val="left" w:pos="0"/>
              </w:tabs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Executar tarefas manuais de apoio à manutenção: retirada de caliças, assentamento de tijolos, reboco e massa, utilizando ferramentas manuais.</w:t>
            </w:r>
          </w:p>
        </w:tc>
        <w:tc>
          <w:tcPr>
            <w:tcW w:w="3119" w:type="dxa"/>
          </w:tcPr>
          <w:p w14:paraId="17A3B137" w14:textId="4EA0E60E" w:rsidR="000B599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Conforme a necessidade</w:t>
            </w:r>
          </w:p>
        </w:tc>
      </w:tr>
      <w:tr w:rsidR="000B599E" w:rsidRPr="00022ABA" w14:paraId="0D7FE385" w14:textId="77777777" w:rsidTr="00CB6946">
        <w:tc>
          <w:tcPr>
            <w:tcW w:w="6941" w:type="dxa"/>
          </w:tcPr>
          <w:p w14:paraId="08C95C9D" w14:textId="37EF71FF" w:rsidR="000B599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tabs>
                <w:tab w:val="left" w:pos="0"/>
              </w:tabs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Realizar reparos em carneiras, gavetas, túmulos e sepulturas.</w:t>
            </w:r>
          </w:p>
        </w:tc>
        <w:tc>
          <w:tcPr>
            <w:tcW w:w="3119" w:type="dxa"/>
          </w:tcPr>
          <w:p w14:paraId="2FF2B7BF" w14:textId="413A2E31" w:rsidR="000B599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Conforme a necessidade</w:t>
            </w:r>
          </w:p>
        </w:tc>
      </w:tr>
      <w:tr w:rsidR="000B599E" w:rsidRPr="00022ABA" w14:paraId="34CE73AB" w14:textId="77777777" w:rsidTr="00CB6946">
        <w:tc>
          <w:tcPr>
            <w:tcW w:w="6941" w:type="dxa"/>
          </w:tcPr>
          <w:p w14:paraId="7E482394" w14:textId="72E76794" w:rsidR="000B599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Abrir e fechar carneiras, gavetas, túmulos e sepulturas para sepultamento de cadáveres.</w:t>
            </w:r>
          </w:p>
        </w:tc>
        <w:tc>
          <w:tcPr>
            <w:tcW w:w="3119" w:type="dxa"/>
          </w:tcPr>
          <w:p w14:paraId="3089E2CC" w14:textId="77F0A7B3" w:rsidR="000B599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Conforme a demanda</w:t>
            </w:r>
          </w:p>
        </w:tc>
      </w:tr>
      <w:tr w:rsidR="000B599E" w:rsidRPr="00022ABA" w14:paraId="5D683FF2" w14:textId="77777777" w:rsidTr="00CB6946">
        <w:tc>
          <w:tcPr>
            <w:tcW w:w="6941" w:type="dxa"/>
          </w:tcPr>
          <w:p w14:paraId="6F382C81" w14:textId="3A064653" w:rsidR="000B599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Auxiliar no transporte e colocação de caixões nas carneiras, gavetas, túmulos e sepulturas.</w:t>
            </w:r>
          </w:p>
        </w:tc>
        <w:tc>
          <w:tcPr>
            <w:tcW w:w="3119" w:type="dxa"/>
          </w:tcPr>
          <w:p w14:paraId="59103258" w14:textId="30DDC430" w:rsidR="000B599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Conforme a demanda</w:t>
            </w:r>
          </w:p>
        </w:tc>
      </w:tr>
      <w:tr w:rsidR="00757D1E" w:rsidRPr="00022ABA" w14:paraId="466F2BFB" w14:textId="77777777" w:rsidTr="00CB6946">
        <w:tc>
          <w:tcPr>
            <w:tcW w:w="6941" w:type="dxa"/>
          </w:tcPr>
          <w:p w14:paraId="04B7EB1C" w14:textId="699B60E5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tabs>
                <w:tab w:val="left" w:pos="1648"/>
              </w:tabs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lastRenderedPageBreak/>
              <w:t>Realizar exumações e traslado de restos mortais para o ossuário, com identificação, controle e arquivo documental.</w:t>
            </w:r>
          </w:p>
        </w:tc>
        <w:tc>
          <w:tcPr>
            <w:tcW w:w="3119" w:type="dxa"/>
          </w:tcPr>
          <w:p w14:paraId="1EC353B6" w14:textId="26781950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Conforme a demanda</w:t>
            </w:r>
          </w:p>
        </w:tc>
      </w:tr>
      <w:tr w:rsidR="00757D1E" w:rsidRPr="00022ABA" w14:paraId="6A347B93" w14:textId="77777777" w:rsidTr="00CB6946">
        <w:tc>
          <w:tcPr>
            <w:tcW w:w="6941" w:type="dxa"/>
          </w:tcPr>
          <w:p w14:paraId="7A673D63" w14:textId="4171E6C8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Zelar pela limpeza e conservação geral do cemitério.</w:t>
            </w:r>
          </w:p>
        </w:tc>
        <w:tc>
          <w:tcPr>
            <w:tcW w:w="3119" w:type="dxa"/>
          </w:tcPr>
          <w:p w14:paraId="65AAF2E0" w14:textId="1370B39D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Atividade contínua</w:t>
            </w:r>
          </w:p>
        </w:tc>
      </w:tr>
      <w:tr w:rsidR="00757D1E" w:rsidRPr="00022ABA" w14:paraId="3B9176E9" w14:textId="77777777" w:rsidTr="00CB6946">
        <w:tc>
          <w:tcPr>
            <w:tcW w:w="6941" w:type="dxa"/>
          </w:tcPr>
          <w:p w14:paraId="34BB4591" w14:textId="4A94DC1F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Executar capina manual do cemitério.</w:t>
            </w:r>
          </w:p>
        </w:tc>
        <w:tc>
          <w:tcPr>
            <w:tcW w:w="3119" w:type="dxa"/>
          </w:tcPr>
          <w:p w14:paraId="0F689E66" w14:textId="208498BD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2 vezes por mês</w:t>
            </w:r>
          </w:p>
        </w:tc>
      </w:tr>
      <w:tr w:rsidR="00757D1E" w:rsidRPr="00022ABA" w14:paraId="34672377" w14:textId="77777777" w:rsidTr="00CB6946">
        <w:tc>
          <w:tcPr>
            <w:tcW w:w="6941" w:type="dxa"/>
          </w:tcPr>
          <w:p w14:paraId="2C2B9F69" w14:textId="0C2AEEAC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Varrer as dependências externas: jardim e passeio público.</w:t>
            </w:r>
          </w:p>
        </w:tc>
        <w:tc>
          <w:tcPr>
            <w:tcW w:w="3119" w:type="dxa"/>
          </w:tcPr>
          <w:p w14:paraId="208F4C19" w14:textId="1AB19879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dia</w:t>
            </w:r>
          </w:p>
        </w:tc>
      </w:tr>
      <w:tr w:rsidR="00757D1E" w:rsidRPr="00022ABA" w14:paraId="2B1A5E4A" w14:textId="77777777" w:rsidTr="00CB6946">
        <w:tc>
          <w:tcPr>
            <w:tcW w:w="6941" w:type="dxa"/>
          </w:tcPr>
          <w:p w14:paraId="2B98A4F7" w14:textId="3A0AE618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Varrer as dependências internas: passeios, hall de entrada e escadaria.</w:t>
            </w:r>
          </w:p>
        </w:tc>
        <w:tc>
          <w:tcPr>
            <w:tcW w:w="3119" w:type="dxa"/>
          </w:tcPr>
          <w:p w14:paraId="19FD7265" w14:textId="3089E6DA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dia</w:t>
            </w:r>
          </w:p>
        </w:tc>
      </w:tr>
      <w:tr w:rsidR="00757D1E" w:rsidRPr="00022ABA" w14:paraId="449DC0F2" w14:textId="77777777" w:rsidTr="00CB6946">
        <w:tc>
          <w:tcPr>
            <w:tcW w:w="6941" w:type="dxa"/>
          </w:tcPr>
          <w:p w14:paraId="451905F4" w14:textId="42C41296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Lavar as dependências sanitárias, repondo papel higiênico, desinfetante e sabonete.</w:t>
            </w:r>
          </w:p>
        </w:tc>
        <w:tc>
          <w:tcPr>
            <w:tcW w:w="3119" w:type="dxa"/>
          </w:tcPr>
          <w:p w14:paraId="6C063149" w14:textId="37981EF2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Mínimo 3 vezes ao dia em dias de velório</w:t>
            </w:r>
          </w:p>
        </w:tc>
      </w:tr>
      <w:tr w:rsidR="00757D1E" w:rsidRPr="00022ABA" w14:paraId="3A7234C5" w14:textId="77777777" w:rsidTr="00CB6946">
        <w:tc>
          <w:tcPr>
            <w:tcW w:w="6941" w:type="dxa"/>
          </w:tcPr>
          <w:p w14:paraId="5F53C4DD" w14:textId="2CA24291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Lavar escadarias e rampas.</w:t>
            </w:r>
          </w:p>
        </w:tc>
        <w:tc>
          <w:tcPr>
            <w:tcW w:w="3119" w:type="dxa"/>
          </w:tcPr>
          <w:p w14:paraId="2BB42EC0" w14:textId="6EF900E8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semana</w:t>
            </w:r>
          </w:p>
        </w:tc>
      </w:tr>
      <w:tr w:rsidR="00757D1E" w:rsidRPr="00022ABA" w14:paraId="14BB9CC8" w14:textId="77777777" w:rsidTr="00CB6946">
        <w:tc>
          <w:tcPr>
            <w:tcW w:w="6941" w:type="dxa"/>
          </w:tcPr>
          <w:p w14:paraId="482AA6BD" w14:textId="395A3DAD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Aplicar pano úmido com detergente em todas as superfícies compatíveis.</w:t>
            </w:r>
          </w:p>
        </w:tc>
        <w:tc>
          <w:tcPr>
            <w:tcW w:w="3119" w:type="dxa"/>
          </w:tcPr>
          <w:p w14:paraId="274B745B" w14:textId="5CD74797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semana</w:t>
            </w:r>
          </w:p>
        </w:tc>
      </w:tr>
      <w:tr w:rsidR="00757D1E" w:rsidRPr="00022ABA" w14:paraId="6A2425BB" w14:textId="77777777" w:rsidTr="00CB6946">
        <w:tc>
          <w:tcPr>
            <w:tcW w:w="6941" w:type="dxa"/>
          </w:tcPr>
          <w:p w14:paraId="03B7D518" w14:textId="77A31DCE" w:rsidR="00757D1E" w:rsidRPr="00022ABA" w:rsidRDefault="00757D1E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Limpar móveis e utensílios (armários, cadeiras, arquivos, mesas) com flanela, pano úmido ou álcool, conforme a superfície.</w:t>
            </w:r>
          </w:p>
        </w:tc>
        <w:tc>
          <w:tcPr>
            <w:tcW w:w="3119" w:type="dxa"/>
          </w:tcPr>
          <w:p w14:paraId="3E76AEFE" w14:textId="07B9A5F3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semana</w:t>
            </w:r>
          </w:p>
        </w:tc>
      </w:tr>
      <w:tr w:rsidR="00757D1E" w:rsidRPr="00022ABA" w14:paraId="0F0E95FD" w14:textId="77777777" w:rsidTr="00CB6946">
        <w:tc>
          <w:tcPr>
            <w:tcW w:w="6941" w:type="dxa"/>
          </w:tcPr>
          <w:p w14:paraId="6D3B035F" w14:textId="1E1BC823" w:rsidR="00757D1E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Limpar fechaduras, tomadas e torneiras com flanela e álcool 70%.</w:t>
            </w:r>
          </w:p>
        </w:tc>
        <w:tc>
          <w:tcPr>
            <w:tcW w:w="3119" w:type="dxa"/>
          </w:tcPr>
          <w:p w14:paraId="0BFD4A0D" w14:textId="27156EFD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semana</w:t>
            </w:r>
          </w:p>
        </w:tc>
      </w:tr>
      <w:tr w:rsidR="00757D1E" w:rsidRPr="00022ABA" w14:paraId="08FF9702" w14:textId="77777777" w:rsidTr="00CB6946">
        <w:tc>
          <w:tcPr>
            <w:tcW w:w="6941" w:type="dxa"/>
          </w:tcPr>
          <w:p w14:paraId="00C061E9" w14:textId="64321883" w:rsidR="00757D1E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Limpar portas de vidro e madeira, internas e externas.</w:t>
            </w:r>
          </w:p>
        </w:tc>
        <w:tc>
          <w:tcPr>
            <w:tcW w:w="3119" w:type="dxa"/>
          </w:tcPr>
          <w:p w14:paraId="6F78D13A" w14:textId="576006BA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semana</w:t>
            </w:r>
          </w:p>
        </w:tc>
      </w:tr>
      <w:tr w:rsidR="00757D1E" w:rsidRPr="00022ABA" w14:paraId="51D318B6" w14:textId="77777777" w:rsidTr="00CB6946">
        <w:tc>
          <w:tcPr>
            <w:tcW w:w="6941" w:type="dxa"/>
          </w:tcPr>
          <w:p w14:paraId="08F55277" w14:textId="5C6500DA" w:rsidR="00757D1E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Espanar e limpar ventiladores, parte externa dos aparelhos de ar-condicionado, extintores, lambris e similares.</w:t>
            </w:r>
          </w:p>
        </w:tc>
        <w:tc>
          <w:tcPr>
            <w:tcW w:w="3119" w:type="dxa"/>
          </w:tcPr>
          <w:p w14:paraId="46695448" w14:textId="5A670DA4" w:rsidR="00757D1E" w:rsidRPr="00022ABA" w:rsidRDefault="00CB6946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mês</w:t>
            </w:r>
          </w:p>
        </w:tc>
      </w:tr>
      <w:tr w:rsidR="00CB6946" w:rsidRPr="00022ABA" w14:paraId="54497F10" w14:textId="77777777" w:rsidTr="00CB6946">
        <w:tc>
          <w:tcPr>
            <w:tcW w:w="6941" w:type="dxa"/>
          </w:tcPr>
          <w:p w14:paraId="07777629" w14:textId="4E5C694C" w:rsidR="00CB6946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Coletar e retirar o lixo, repondo sacos plásticos nos cestos.</w:t>
            </w:r>
          </w:p>
        </w:tc>
        <w:tc>
          <w:tcPr>
            <w:tcW w:w="3119" w:type="dxa"/>
          </w:tcPr>
          <w:p w14:paraId="0CFCAB6F" w14:textId="61BA085F" w:rsidR="00CB6946" w:rsidRPr="00022ABA" w:rsidRDefault="00CB6946" w:rsidP="00022ABA">
            <w:pPr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dia / 3 vezes ao dia em dias de velório</w:t>
            </w:r>
          </w:p>
        </w:tc>
      </w:tr>
      <w:tr w:rsidR="00CB6946" w:rsidRPr="00022ABA" w14:paraId="07050898" w14:textId="77777777" w:rsidTr="00CB6946">
        <w:tc>
          <w:tcPr>
            <w:tcW w:w="6941" w:type="dxa"/>
          </w:tcPr>
          <w:p w14:paraId="7F0CB0FF" w14:textId="0BC4DD57" w:rsidR="00CB6946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Acondicionar o lixo em sacos fechados e tambores tampados.</w:t>
            </w:r>
          </w:p>
        </w:tc>
        <w:tc>
          <w:tcPr>
            <w:tcW w:w="3119" w:type="dxa"/>
          </w:tcPr>
          <w:p w14:paraId="24EF2FAF" w14:textId="6A8C237E" w:rsidR="00CB6946" w:rsidRPr="00022ABA" w:rsidRDefault="00CB6946" w:rsidP="00022ABA">
            <w:pPr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dia / 3 vezes ao dia em dias de velório</w:t>
            </w:r>
          </w:p>
        </w:tc>
      </w:tr>
      <w:tr w:rsidR="00CB6946" w:rsidRPr="00022ABA" w14:paraId="2B5E83C1" w14:textId="77777777" w:rsidTr="00CB6946">
        <w:tc>
          <w:tcPr>
            <w:tcW w:w="6941" w:type="dxa"/>
          </w:tcPr>
          <w:p w14:paraId="7D19B3CB" w14:textId="7DDE8151" w:rsidR="00CB6946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Dispor o lixo na calçada em local e horário definidos pela Contratante</w:t>
            </w:r>
          </w:p>
        </w:tc>
        <w:tc>
          <w:tcPr>
            <w:tcW w:w="3119" w:type="dxa"/>
          </w:tcPr>
          <w:p w14:paraId="5E137438" w14:textId="19A26E21" w:rsidR="00CB6946" w:rsidRPr="00022ABA" w:rsidRDefault="00CB6946" w:rsidP="00022ABA">
            <w:pPr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dia / 3 vezes ao dia em dias de velório</w:t>
            </w:r>
          </w:p>
        </w:tc>
      </w:tr>
      <w:tr w:rsidR="00CB6946" w:rsidRPr="00022ABA" w14:paraId="31BE749A" w14:textId="77777777" w:rsidTr="00CB6946">
        <w:tc>
          <w:tcPr>
            <w:tcW w:w="6941" w:type="dxa"/>
          </w:tcPr>
          <w:p w14:paraId="5203395B" w14:textId="09019EA3" w:rsidR="00CB6946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Remover folhas e detritos nas áreas internas e externas.</w:t>
            </w:r>
          </w:p>
        </w:tc>
        <w:tc>
          <w:tcPr>
            <w:tcW w:w="3119" w:type="dxa"/>
          </w:tcPr>
          <w:p w14:paraId="60BC4561" w14:textId="2E2E31D4" w:rsidR="00CB6946" w:rsidRPr="00022ABA" w:rsidRDefault="00CB6946" w:rsidP="00022ABA">
            <w:pPr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dia</w:t>
            </w:r>
          </w:p>
        </w:tc>
      </w:tr>
      <w:tr w:rsidR="00CB6946" w:rsidRPr="00022ABA" w14:paraId="685D3C21" w14:textId="77777777" w:rsidTr="00CB6946">
        <w:tc>
          <w:tcPr>
            <w:tcW w:w="6941" w:type="dxa"/>
          </w:tcPr>
          <w:p w14:paraId="62EEAA7F" w14:textId="675C7597" w:rsidR="00CB6946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Dedetizar todas as dependências do cemitério, incluindo área de túmulos e capela mortuária.</w:t>
            </w:r>
          </w:p>
        </w:tc>
        <w:tc>
          <w:tcPr>
            <w:tcW w:w="3119" w:type="dxa"/>
          </w:tcPr>
          <w:p w14:paraId="790FA5EC" w14:textId="74BB2499" w:rsidR="00CB6946" w:rsidRPr="00022ABA" w:rsidRDefault="00CB6946" w:rsidP="00022ABA">
            <w:pPr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 vez por semana</w:t>
            </w:r>
          </w:p>
        </w:tc>
      </w:tr>
      <w:tr w:rsidR="00CB6946" w:rsidRPr="00022ABA" w14:paraId="41AAFCDA" w14:textId="77777777" w:rsidTr="00CB6946">
        <w:tc>
          <w:tcPr>
            <w:tcW w:w="6941" w:type="dxa"/>
          </w:tcPr>
          <w:p w14:paraId="6840D90C" w14:textId="7F4FEBF7" w:rsidR="00CB6946" w:rsidRPr="00022ABA" w:rsidRDefault="00CB6946" w:rsidP="00022ABA">
            <w:pPr>
              <w:pStyle w:val="PargrafodaLista"/>
              <w:numPr>
                <w:ilvl w:val="0"/>
                <w:numId w:val="20"/>
              </w:numPr>
              <w:ind w:left="315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Executar outros serviços correlatos quando solicitados pela Administração.</w:t>
            </w:r>
          </w:p>
        </w:tc>
        <w:tc>
          <w:tcPr>
            <w:tcW w:w="3119" w:type="dxa"/>
          </w:tcPr>
          <w:p w14:paraId="1AD39294" w14:textId="1EC6D23D" w:rsidR="00CB6946" w:rsidRPr="00022ABA" w:rsidRDefault="00CB6946" w:rsidP="00022ABA">
            <w:pPr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Conforme a necessidade</w:t>
            </w:r>
          </w:p>
        </w:tc>
      </w:tr>
    </w:tbl>
    <w:p w14:paraId="7D54D7B7" w14:textId="03ED64E9" w:rsidR="00EC0AA6" w:rsidRPr="00022ABA" w:rsidRDefault="00EC0AA6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</w:p>
    <w:p w14:paraId="6CD9DFBB" w14:textId="7F2CCBEE" w:rsidR="007A48B0" w:rsidRPr="00022ABA" w:rsidRDefault="003B589B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A contratada deverá manter equipe suficiente para o atendimento contínuo das demandas do Município, garantindo qualidade e regularidade na execução dos serviços. O profissional designado deverá estar disponível no Município 24 (vinte e quatro) horas por dia, inclusive fins de semana e feriados, para atendimento em casos de necessidade. Deverá ser mantido, de forma ininterrupta, 01 (um) sepultador em atividade. Em caso de ausência, a substituição deverá ocorrer de forma imediata.</w:t>
      </w:r>
      <w:r w:rsidR="007A48B0" w:rsidRPr="00022ABA">
        <w:rPr>
          <w:rFonts w:ascii="Arial" w:hAnsi="Arial" w:cs="Arial"/>
          <w:sz w:val="22"/>
          <w:szCs w:val="22"/>
        </w:rPr>
        <w:t xml:space="preserve"> </w:t>
      </w:r>
    </w:p>
    <w:p w14:paraId="4B347AFF" w14:textId="03173A6A" w:rsidR="003B589B" w:rsidRPr="00022ABA" w:rsidRDefault="003B589B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Controle de Óbitos e Ocupação do Cemitério</w:t>
      </w:r>
      <w:r w:rsidR="007A48B0" w:rsidRPr="00022ABA">
        <w:rPr>
          <w:rFonts w:ascii="Arial" w:hAnsi="Arial" w:cs="Arial"/>
          <w:sz w:val="22"/>
          <w:szCs w:val="22"/>
        </w:rPr>
        <w:t xml:space="preserve">: </w:t>
      </w:r>
      <w:r w:rsidRPr="00022ABA">
        <w:rPr>
          <w:rFonts w:ascii="Arial" w:hAnsi="Arial" w:cs="Arial"/>
          <w:sz w:val="22"/>
          <w:szCs w:val="22"/>
        </w:rPr>
        <w:t>A contratada deverá apresentar mensalmente à Administração Municipal cópia dos atestados de óbito referentes aos sepultamentos realizados no período, a fim de que o Município mantenha controle atualizado sobre os espaços disponíveis no Cemitério Municipal.</w:t>
      </w:r>
    </w:p>
    <w:p w14:paraId="2142B421" w14:textId="77777777" w:rsidR="0061594F" w:rsidRPr="00022ABA" w:rsidRDefault="0061594F" w:rsidP="00022AB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3426B40" w14:textId="77777777" w:rsidR="0061594F" w:rsidRPr="00022ABA" w:rsidRDefault="0061594F" w:rsidP="00022ABA">
      <w:pPr>
        <w:ind w:left="-1134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Para fins de qualificação técnica, o proponente deverá apresentar:</w:t>
      </w:r>
    </w:p>
    <w:p w14:paraId="76192899" w14:textId="77777777" w:rsidR="0061594F" w:rsidRPr="00022ABA" w:rsidRDefault="0061594F" w:rsidP="00022ABA">
      <w:pPr>
        <w:ind w:left="-1134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 xml:space="preserve">a) Qualificação Técnico-Operacional: </w:t>
      </w:r>
      <w:r w:rsidRPr="00022ABA">
        <w:rPr>
          <w:rFonts w:ascii="Arial" w:hAnsi="Arial" w:cs="Arial"/>
          <w:bCs/>
          <w:sz w:val="22"/>
          <w:szCs w:val="22"/>
        </w:rPr>
        <w:t xml:space="preserve">Atestado(s) de Capacidade Técnica, expedido(s) por pessoa jurídica de direito público ou privado, que comprove(m) que o proponente executou ou executa, de forma satisfatória, serviços compatíveis em características e quantidades com o objeto da presente licitação, compreendendo atividades de </w:t>
      </w:r>
      <w:r w:rsidRPr="00022ABA">
        <w:rPr>
          <w:rFonts w:ascii="Arial" w:hAnsi="Arial" w:cs="Arial"/>
          <w:sz w:val="22"/>
          <w:szCs w:val="22"/>
        </w:rPr>
        <w:t>conservação, limpeza, manutenção do cemitério municipal ou serviços funerários</w:t>
      </w:r>
      <w:r w:rsidRPr="00022ABA">
        <w:rPr>
          <w:rFonts w:ascii="Arial" w:hAnsi="Arial" w:cs="Arial"/>
          <w:bCs/>
          <w:sz w:val="22"/>
          <w:szCs w:val="22"/>
        </w:rPr>
        <w:t xml:space="preserve"> nos termos do art. 67, inciso II, da Lei nº 14.133/2021.</w:t>
      </w:r>
    </w:p>
    <w:p w14:paraId="3E37782F" w14:textId="77777777" w:rsidR="0061594F" w:rsidRPr="00022ABA" w:rsidRDefault="0061594F" w:rsidP="00022ABA">
      <w:pPr>
        <w:ind w:left="-1134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Parágrafo único</w:t>
      </w:r>
      <w:r w:rsidRPr="00022ABA">
        <w:rPr>
          <w:rFonts w:ascii="Arial" w:hAnsi="Arial" w:cs="Arial"/>
          <w:b/>
          <w:bCs/>
          <w:sz w:val="22"/>
          <w:szCs w:val="22"/>
        </w:rPr>
        <w:t>:</w:t>
      </w:r>
      <w:r w:rsidRPr="00022ABA">
        <w:rPr>
          <w:rFonts w:ascii="Arial" w:hAnsi="Arial" w:cs="Arial"/>
          <w:bCs/>
          <w:sz w:val="22"/>
          <w:szCs w:val="22"/>
        </w:rPr>
        <w:t xml:space="preserve"> O(s) atestado(s) deverá(</w:t>
      </w:r>
      <w:proofErr w:type="spellStart"/>
      <w:r w:rsidRPr="00022ABA">
        <w:rPr>
          <w:rFonts w:ascii="Arial" w:hAnsi="Arial" w:cs="Arial"/>
          <w:bCs/>
          <w:sz w:val="22"/>
          <w:szCs w:val="22"/>
        </w:rPr>
        <w:t>ão</w:t>
      </w:r>
      <w:proofErr w:type="spellEnd"/>
      <w:r w:rsidRPr="00022ABA">
        <w:rPr>
          <w:rFonts w:ascii="Arial" w:hAnsi="Arial" w:cs="Arial"/>
          <w:bCs/>
          <w:sz w:val="22"/>
          <w:szCs w:val="22"/>
        </w:rPr>
        <w:t>) conter as seguintes informações mínimas:</w:t>
      </w:r>
    </w:p>
    <w:p w14:paraId="710A6DA0" w14:textId="77777777" w:rsidR="0061594F" w:rsidRPr="00022ABA" w:rsidRDefault="0061594F" w:rsidP="00022ABA">
      <w:pPr>
        <w:numPr>
          <w:ilvl w:val="0"/>
          <w:numId w:val="31"/>
        </w:numPr>
        <w:tabs>
          <w:tab w:val="clear" w:pos="720"/>
          <w:tab w:val="num" w:pos="-567"/>
        </w:tabs>
        <w:ind w:left="-1134" w:firstLine="0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Identificação completa da pessoa jurídica emitente (nome, CNPJ e endereço);</w:t>
      </w:r>
    </w:p>
    <w:p w14:paraId="381C8910" w14:textId="77777777" w:rsidR="0061594F" w:rsidRPr="00022ABA" w:rsidRDefault="0061594F" w:rsidP="00022ABA">
      <w:pPr>
        <w:numPr>
          <w:ilvl w:val="0"/>
          <w:numId w:val="31"/>
        </w:numPr>
        <w:tabs>
          <w:tab w:val="clear" w:pos="720"/>
          <w:tab w:val="num" w:pos="-567"/>
        </w:tabs>
        <w:ind w:left="-1134" w:firstLine="0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Identificação do proponente (nome e CNPJ);</w:t>
      </w:r>
    </w:p>
    <w:p w14:paraId="39C3010E" w14:textId="77777777" w:rsidR="0061594F" w:rsidRPr="00022ABA" w:rsidRDefault="0061594F" w:rsidP="00022ABA">
      <w:pPr>
        <w:numPr>
          <w:ilvl w:val="0"/>
          <w:numId w:val="31"/>
        </w:numPr>
        <w:tabs>
          <w:tab w:val="clear" w:pos="720"/>
          <w:tab w:val="num" w:pos="-567"/>
        </w:tabs>
        <w:ind w:left="-1134" w:firstLine="0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Descrição dos serviços prestados e período de execução;</w:t>
      </w:r>
    </w:p>
    <w:p w14:paraId="090C528D" w14:textId="77777777" w:rsidR="0061594F" w:rsidRPr="00022ABA" w:rsidRDefault="0061594F" w:rsidP="00022ABA">
      <w:pPr>
        <w:numPr>
          <w:ilvl w:val="0"/>
          <w:numId w:val="31"/>
        </w:numPr>
        <w:tabs>
          <w:tab w:val="clear" w:pos="720"/>
          <w:tab w:val="num" w:pos="-567"/>
        </w:tabs>
        <w:ind w:left="-1134" w:firstLine="0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lastRenderedPageBreak/>
        <w:t>Assinatura e identificação do responsável pela emissão.</w:t>
      </w:r>
    </w:p>
    <w:p w14:paraId="2A1D4056" w14:textId="77777777" w:rsidR="00011AA0" w:rsidRPr="00022ABA" w:rsidRDefault="00011AA0" w:rsidP="00022AB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33576A2" w14:textId="6C0C73F3" w:rsidR="00011AA0" w:rsidRPr="00022ABA" w:rsidRDefault="00011AA0" w:rsidP="00022ABA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022ABA">
        <w:rPr>
          <w:rFonts w:ascii="Arial" w:hAnsi="Arial" w:cs="Arial"/>
          <w:b/>
          <w:sz w:val="22"/>
          <w:szCs w:val="22"/>
        </w:rPr>
        <w:t>4.4 Aplicação de Margem de Preferência Local (10%)</w:t>
      </w:r>
    </w:p>
    <w:p w14:paraId="219C5A20" w14:textId="77777777" w:rsidR="00011AA0" w:rsidRPr="00022ABA" w:rsidRDefault="00011AA0" w:rsidP="00022ABA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72EDEE34" w14:textId="5224AD07" w:rsidR="00011AA0" w:rsidRPr="00022ABA" w:rsidRDefault="00011AA0" w:rsidP="00022ABA">
      <w:pPr>
        <w:spacing w:after="200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 xml:space="preserve">Justificativa para Aplicação de Margem de Preferência Local: </w:t>
      </w:r>
      <w:bookmarkStart w:id="1" w:name="_Hlk196299727"/>
      <w:r w:rsidRPr="00022ABA">
        <w:rPr>
          <w:rFonts w:ascii="Arial" w:hAnsi="Arial" w:cs="Arial"/>
          <w:bCs/>
          <w:sz w:val="22"/>
          <w:szCs w:val="22"/>
        </w:rPr>
        <w:t xml:space="preserve">Com o objetivo de fomentar o desenvolvimento econômico local, bem como promover maior eficiência nas políticas públicas de incentivo à inovação e ao empreendedorismo, o presente certame adota as diretrizes da </w:t>
      </w:r>
      <w:r w:rsidRPr="00022ABA">
        <w:rPr>
          <w:rFonts w:ascii="Arial" w:hAnsi="Arial" w:cs="Arial"/>
          <w:b/>
          <w:bCs/>
          <w:sz w:val="22"/>
          <w:szCs w:val="22"/>
        </w:rPr>
        <w:t>Lei Municipal nº 1.460/2023</w:t>
      </w:r>
      <w:r w:rsidRPr="00022ABA">
        <w:rPr>
          <w:rFonts w:ascii="Arial" w:hAnsi="Arial" w:cs="Arial"/>
          <w:bCs/>
          <w:sz w:val="22"/>
          <w:szCs w:val="22"/>
        </w:rPr>
        <w:t xml:space="preserve">, que institui a política de compras públicas denominada </w:t>
      </w:r>
      <w:r w:rsidRPr="00022ABA">
        <w:rPr>
          <w:rFonts w:ascii="Arial" w:hAnsi="Arial" w:cs="Arial"/>
          <w:b/>
          <w:bCs/>
          <w:sz w:val="22"/>
          <w:szCs w:val="22"/>
        </w:rPr>
        <w:t>“Vera Cruz Compra Mais”</w:t>
      </w:r>
      <w:r w:rsidRPr="00022ABA">
        <w:rPr>
          <w:rFonts w:ascii="Arial" w:hAnsi="Arial" w:cs="Arial"/>
          <w:bCs/>
          <w:sz w:val="22"/>
          <w:szCs w:val="22"/>
        </w:rPr>
        <w:t xml:space="preserve">. Tal política visa priorizar a contratação de fornecedores sediados no município, especialmente microempresas (ME) e empresas de pequeno porte (EPP), de modo a ampliar a competitividade local, estimular a geração de emprego e renda, e fortalecer a economia local. Conforme dados do SEBRAE, as </w:t>
      </w:r>
      <w:proofErr w:type="spellStart"/>
      <w:r w:rsidRPr="00022ABA">
        <w:rPr>
          <w:rFonts w:ascii="Arial" w:hAnsi="Arial" w:cs="Arial"/>
          <w:bCs/>
          <w:sz w:val="22"/>
          <w:szCs w:val="22"/>
        </w:rPr>
        <w:t>MEs</w:t>
      </w:r>
      <w:proofErr w:type="spellEnd"/>
      <w:r w:rsidRPr="00022ABA">
        <w:rPr>
          <w:rFonts w:ascii="Arial" w:hAnsi="Arial" w:cs="Arial"/>
          <w:bCs/>
          <w:sz w:val="22"/>
          <w:szCs w:val="22"/>
        </w:rPr>
        <w:t xml:space="preserve"> e </w:t>
      </w:r>
      <w:proofErr w:type="spellStart"/>
      <w:r w:rsidRPr="00022ABA">
        <w:rPr>
          <w:rFonts w:ascii="Arial" w:hAnsi="Arial" w:cs="Arial"/>
          <w:bCs/>
          <w:sz w:val="22"/>
          <w:szCs w:val="22"/>
        </w:rPr>
        <w:t>EPPs</w:t>
      </w:r>
      <w:proofErr w:type="spellEnd"/>
      <w:r w:rsidRPr="00022ABA">
        <w:rPr>
          <w:rFonts w:ascii="Arial" w:hAnsi="Arial" w:cs="Arial"/>
          <w:bCs/>
          <w:sz w:val="22"/>
          <w:szCs w:val="22"/>
        </w:rPr>
        <w:t xml:space="preserve"> representam mais de 95% das empresas da região, sendo responsáveis por cerca de 52% da mão de obra empregada no país.</w:t>
      </w:r>
    </w:p>
    <w:p w14:paraId="2CD82320" w14:textId="77777777" w:rsidR="00011AA0" w:rsidRPr="00022ABA" w:rsidRDefault="00011AA0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 xml:space="preserve">Ainda, o </w:t>
      </w:r>
      <w:r w:rsidRPr="00022ABA">
        <w:rPr>
          <w:rFonts w:ascii="Arial" w:hAnsi="Arial" w:cs="Arial"/>
          <w:b/>
          <w:bCs/>
          <w:sz w:val="22"/>
          <w:szCs w:val="22"/>
        </w:rPr>
        <w:t>Índice Firjan de Desenvolvimento Municipal (IFDM)</w:t>
      </w:r>
      <w:r w:rsidRPr="00022ABA">
        <w:rPr>
          <w:rFonts w:ascii="Arial" w:hAnsi="Arial" w:cs="Arial"/>
          <w:bCs/>
          <w:sz w:val="22"/>
          <w:szCs w:val="22"/>
        </w:rPr>
        <w:t xml:space="preserve"> demonstra que, embora o município de Vera Cruz apresente alto desenvolvimento nos indicadores de Saúde (0,8685) e Educação (0,7770), o componente de </w:t>
      </w:r>
      <w:r w:rsidRPr="00022ABA">
        <w:rPr>
          <w:rFonts w:ascii="Arial" w:hAnsi="Arial" w:cs="Arial"/>
          <w:b/>
          <w:bCs/>
          <w:sz w:val="22"/>
          <w:szCs w:val="22"/>
        </w:rPr>
        <w:t>Emprego e Renda</w:t>
      </w:r>
      <w:r w:rsidRPr="00022ABA">
        <w:rPr>
          <w:rFonts w:ascii="Arial" w:hAnsi="Arial" w:cs="Arial"/>
          <w:bCs/>
          <w:sz w:val="22"/>
          <w:szCs w:val="22"/>
        </w:rPr>
        <w:t xml:space="preserve"> ainda se encontra em nível regular (0,4459). Dessa forma, é estratégica a utilização do poder de compras do Município como instrumento de desenvolvimento econômico sustentável.</w:t>
      </w:r>
    </w:p>
    <w:p w14:paraId="7AC83B31" w14:textId="77777777" w:rsidR="00011AA0" w:rsidRPr="00022ABA" w:rsidRDefault="00011AA0" w:rsidP="00022ABA">
      <w:pPr>
        <w:ind w:left="-1134" w:hanging="12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 xml:space="preserve">Fundamenta-se, portanto, a aplicação da </w:t>
      </w:r>
      <w:r w:rsidRPr="00022ABA">
        <w:rPr>
          <w:rFonts w:ascii="Arial" w:hAnsi="Arial" w:cs="Arial"/>
          <w:b/>
          <w:bCs/>
          <w:sz w:val="22"/>
          <w:szCs w:val="22"/>
        </w:rPr>
        <w:t>margem de preferência de 10%</w:t>
      </w:r>
      <w:r w:rsidRPr="00022ABA">
        <w:rPr>
          <w:rFonts w:ascii="Arial" w:hAnsi="Arial" w:cs="Arial"/>
          <w:bCs/>
          <w:sz w:val="22"/>
          <w:szCs w:val="22"/>
        </w:rPr>
        <w:t xml:space="preserve"> prevista no </w:t>
      </w:r>
      <w:r w:rsidRPr="00022ABA">
        <w:rPr>
          <w:rFonts w:ascii="Arial" w:hAnsi="Arial" w:cs="Arial"/>
          <w:b/>
          <w:bCs/>
          <w:sz w:val="22"/>
          <w:szCs w:val="22"/>
        </w:rPr>
        <w:t>Art. 2º da Lei Municipal nº 1.460/2023</w:t>
      </w:r>
      <w:r w:rsidRPr="00022ABA">
        <w:rPr>
          <w:rFonts w:ascii="Arial" w:hAnsi="Arial" w:cs="Arial"/>
          <w:bCs/>
          <w:sz w:val="22"/>
          <w:szCs w:val="22"/>
        </w:rPr>
        <w:t xml:space="preserve">, em consonância com os dispositivos da </w:t>
      </w:r>
      <w:r w:rsidRPr="00022ABA">
        <w:rPr>
          <w:rFonts w:ascii="Arial" w:hAnsi="Arial" w:cs="Arial"/>
          <w:b/>
          <w:bCs/>
          <w:sz w:val="22"/>
          <w:szCs w:val="22"/>
        </w:rPr>
        <w:t>Lei Complementar Federal nº 123/2006, Art. 48, incisos I a III</w:t>
      </w:r>
      <w:r w:rsidRPr="00022ABA">
        <w:rPr>
          <w:rFonts w:ascii="Arial" w:hAnsi="Arial" w:cs="Arial"/>
          <w:bCs/>
          <w:sz w:val="22"/>
          <w:szCs w:val="22"/>
        </w:rPr>
        <w:t>, os quais autorizam a adoção de critérios de preferência às micro e pequenas empresas nos processos licitatórios públicos.</w:t>
      </w:r>
    </w:p>
    <w:p w14:paraId="6E93CC52" w14:textId="77777777" w:rsidR="00011AA0" w:rsidRPr="00022ABA" w:rsidRDefault="00011AA0" w:rsidP="00022ABA">
      <w:pPr>
        <w:ind w:left="-1134" w:hanging="12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 xml:space="preserve">Diante do exposto, </w:t>
      </w:r>
      <w:r w:rsidRPr="00022ABA">
        <w:rPr>
          <w:rFonts w:ascii="Arial" w:hAnsi="Arial" w:cs="Arial"/>
          <w:b/>
          <w:bCs/>
          <w:sz w:val="22"/>
          <w:szCs w:val="22"/>
        </w:rPr>
        <w:t>solicita-se a aplicação da margem de 10% sobre os preços ofertados</w:t>
      </w:r>
      <w:r w:rsidRPr="00022ABA">
        <w:rPr>
          <w:rFonts w:ascii="Arial" w:hAnsi="Arial" w:cs="Arial"/>
          <w:bCs/>
          <w:sz w:val="22"/>
          <w:szCs w:val="22"/>
        </w:rPr>
        <w:t xml:space="preserve"> por empresas locais, conforme regulamentado, a fim de garantir o fortalecimento da economia municipal e assegurar os princípios da economicidade, eficiência e promoção do desenvolvimento sustentável, conforme previsto no </w:t>
      </w:r>
      <w:r w:rsidRPr="00022ABA">
        <w:rPr>
          <w:rFonts w:ascii="Arial" w:hAnsi="Arial" w:cs="Arial"/>
          <w:b/>
          <w:bCs/>
          <w:sz w:val="22"/>
          <w:szCs w:val="22"/>
        </w:rPr>
        <w:t>Art. 11, inciso IV da Lei Federal nº 14.133/2021</w:t>
      </w:r>
      <w:r w:rsidRPr="00022ABA">
        <w:rPr>
          <w:rFonts w:ascii="Arial" w:hAnsi="Arial" w:cs="Arial"/>
          <w:bCs/>
          <w:sz w:val="22"/>
          <w:szCs w:val="22"/>
        </w:rPr>
        <w:t>.</w:t>
      </w:r>
    </w:p>
    <w:p w14:paraId="4B15D8AB" w14:textId="73161970" w:rsidR="00011AA0" w:rsidRPr="00022ABA" w:rsidRDefault="00011AA0" w:rsidP="00022ABA">
      <w:pPr>
        <w:pStyle w:val="PargrafodaLista"/>
        <w:numPr>
          <w:ilvl w:val="0"/>
          <w:numId w:val="30"/>
        </w:numPr>
        <w:ind w:left="-567" w:hanging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Índice Firjan de Desenvolvimento Municipal (IFDM): </w:t>
      </w:r>
      <w:r w:rsidRPr="00022ABA">
        <w:rPr>
          <w:rFonts w:ascii="Arial" w:hAnsi="Arial" w:cs="Arial"/>
          <w:bCs/>
          <w:sz w:val="22"/>
          <w:szCs w:val="22"/>
        </w:rPr>
        <w:t xml:space="preserve">O IFDM é um estudo que acompanha o desenvolvimento socioeconômico dos municípios brasileiros em três áreas: emprego/renda, educação e saúde. Fonte: </w:t>
      </w:r>
      <w:hyperlink r:id="rId8" w:tgtFrame="_new" w:history="1">
        <w:r w:rsidRPr="00022ABA">
          <w:rPr>
            <w:rStyle w:val="Hyperlink"/>
            <w:rFonts w:ascii="Arial" w:eastAsiaTheme="minorEastAsia" w:hAnsi="Arial" w:cs="Arial"/>
            <w:bCs/>
            <w:sz w:val="22"/>
            <w:szCs w:val="22"/>
          </w:rPr>
          <w:t>Firjan – IFDM</w:t>
        </w:r>
      </w:hyperlink>
      <w:r w:rsidRPr="00022ABA">
        <w:rPr>
          <w:rFonts w:ascii="Arial" w:hAnsi="Arial" w:cs="Arial"/>
          <w:bCs/>
          <w:sz w:val="22"/>
          <w:szCs w:val="22"/>
        </w:rPr>
        <w:t>​</w:t>
      </w:r>
      <w:hyperlink r:id="rId9" w:tgtFrame="_blank" w:history="1">
        <w:r w:rsidRPr="00022ABA">
          <w:rPr>
            <w:rStyle w:val="Hyperlink"/>
            <w:rFonts w:ascii="Arial" w:eastAsiaTheme="minorEastAsia" w:hAnsi="Arial" w:cs="Arial"/>
            <w:bCs/>
            <w:sz w:val="22"/>
            <w:szCs w:val="22"/>
          </w:rPr>
          <w:t>Firjan+2Firjan+2Firjan+2</w:t>
        </w:r>
      </w:hyperlink>
    </w:p>
    <w:p w14:paraId="73A5EF7D" w14:textId="07BF5CFA" w:rsidR="00011AA0" w:rsidRPr="00022ABA" w:rsidRDefault="00011AA0" w:rsidP="00022ABA">
      <w:pPr>
        <w:pStyle w:val="PargrafodaLista"/>
        <w:numPr>
          <w:ilvl w:val="0"/>
          <w:numId w:val="30"/>
        </w:numPr>
        <w:tabs>
          <w:tab w:val="num" w:pos="426"/>
        </w:tabs>
        <w:ind w:left="-709" w:hanging="425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Perfil dos Pequenos Negócios no Brasil – Sebrae: </w:t>
      </w:r>
      <w:r w:rsidRPr="00022ABA">
        <w:rPr>
          <w:rFonts w:ascii="Arial" w:hAnsi="Arial" w:cs="Arial"/>
          <w:bCs/>
          <w:sz w:val="22"/>
          <w:szCs w:val="22"/>
        </w:rPr>
        <w:t xml:space="preserve">O Sebrae fornece dados detalhados sobre a participação dos pequenos negócios na economia brasileira, incluindo informações sobre microempresas e empresas de pequeno porte. Fonte: </w:t>
      </w:r>
      <w:hyperlink r:id="rId10" w:tgtFrame="_new" w:history="1">
        <w:r w:rsidRPr="00022ABA">
          <w:rPr>
            <w:rStyle w:val="Hyperlink"/>
            <w:rFonts w:ascii="Arial" w:eastAsiaTheme="minorEastAsia" w:hAnsi="Arial" w:cs="Arial"/>
            <w:bCs/>
            <w:sz w:val="22"/>
            <w:szCs w:val="22"/>
          </w:rPr>
          <w:t>Sebrae – Perfil dos Pequenos Negócios no Brasil</w:t>
        </w:r>
      </w:hyperlink>
      <w:r w:rsidRPr="00022ABA">
        <w:rPr>
          <w:rFonts w:ascii="Arial" w:hAnsi="Arial" w:cs="Arial"/>
          <w:bCs/>
          <w:sz w:val="22"/>
          <w:szCs w:val="22"/>
        </w:rPr>
        <w:t>​</w:t>
      </w:r>
      <w:hyperlink r:id="rId11" w:tgtFrame="_blank" w:history="1">
        <w:r w:rsidRPr="00022ABA">
          <w:rPr>
            <w:rStyle w:val="Hyperlink"/>
            <w:rFonts w:ascii="Arial" w:eastAsiaTheme="minorEastAsia" w:hAnsi="Arial" w:cs="Arial"/>
            <w:bCs/>
            <w:sz w:val="22"/>
            <w:szCs w:val="22"/>
          </w:rPr>
          <w:t>datasebrae.com.br+3agenciasebrae.com.br+3agenciasebrae.com.br+3</w:t>
        </w:r>
      </w:hyperlink>
    </w:p>
    <w:p w14:paraId="4D429033" w14:textId="180C9DE5" w:rsidR="00011AA0" w:rsidRPr="00022ABA" w:rsidRDefault="00011AA0" w:rsidP="00022ABA">
      <w:pPr>
        <w:pStyle w:val="PargrafodaLista"/>
        <w:numPr>
          <w:ilvl w:val="0"/>
          <w:numId w:val="30"/>
        </w:numPr>
        <w:tabs>
          <w:tab w:val="num" w:pos="426"/>
        </w:tabs>
        <w:ind w:left="-709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Consulta ao Índice Firjan de Desenvolvimento Municipal: </w:t>
      </w:r>
      <w:r w:rsidRPr="00022ABA">
        <w:rPr>
          <w:rFonts w:ascii="Arial" w:hAnsi="Arial" w:cs="Arial"/>
          <w:bCs/>
          <w:sz w:val="22"/>
          <w:szCs w:val="22"/>
        </w:rPr>
        <w:t xml:space="preserve">A plataforma permite consultar os indicadores do IFDM para diferentes municípios, facilitando a análise do desenvolvimento local. Fonte: </w:t>
      </w:r>
      <w:hyperlink r:id="rId12" w:tgtFrame="_new" w:history="1">
        <w:r w:rsidRPr="00022ABA">
          <w:rPr>
            <w:rStyle w:val="Hyperlink"/>
            <w:rFonts w:ascii="Arial" w:eastAsiaTheme="minorEastAsia" w:hAnsi="Arial" w:cs="Arial"/>
            <w:bCs/>
            <w:sz w:val="22"/>
            <w:szCs w:val="22"/>
          </w:rPr>
          <w:t>Firjan – Consulta ao Índice</w:t>
        </w:r>
      </w:hyperlink>
      <w:r w:rsidRPr="00022ABA">
        <w:rPr>
          <w:rFonts w:ascii="Arial" w:hAnsi="Arial" w:cs="Arial"/>
          <w:bCs/>
          <w:sz w:val="22"/>
          <w:szCs w:val="22"/>
        </w:rPr>
        <w:t>​</w:t>
      </w:r>
      <w:hyperlink r:id="rId13" w:tgtFrame="_blank" w:history="1">
        <w:r w:rsidRPr="00022ABA">
          <w:rPr>
            <w:rStyle w:val="Hyperlink"/>
            <w:rFonts w:ascii="Arial" w:eastAsiaTheme="minorEastAsia" w:hAnsi="Arial" w:cs="Arial"/>
            <w:bCs/>
            <w:sz w:val="22"/>
            <w:szCs w:val="22"/>
          </w:rPr>
          <w:t>Firjan+1Firjan+1</w:t>
        </w:r>
      </w:hyperlink>
    </w:p>
    <w:p w14:paraId="36B12B95" w14:textId="4A4BABD2" w:rsidR="00011AA0" w:rsidRPr="00022ABA" w:rsidRDefault="00011AA0" w:rsidP="00022ABA">
      <w:pPr>
        <w:pStyle w:val="PargrafodaLista"/>
        <w:numPr>
          <w:ilvl w:val="0"/>
          <w:numId w:val="30"/>
        </w:numPr>
        <w:tabs>
          <w:tab w:val="num" w:pos="426"/>
        </w:tabs>
        <w:ind w:left="-709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Monitoramento dos Pequenos Negócios – Sebrae: </w:t>
      </w:r>
      <w:r w:rsidRPr="00022ABA">
        <w:rPr>
          <w:rFonts w:ascii="Arial" w:hAnsi="Arial" w:cs="Arial"/>
          <w:bCs/>
          <w:sz w:val="22"/>
          <w:szCs w:val="22"/>
        </w:rPr>
        <w:t xml:space="preserve">O Sebrae oferece dados e análises sobre o comportamento, expectativas e evolução dos pequenos negócios brasileiros, incluindo informações sobre microempresas e empresas de pequeno </w:t>
      </w:r>
      <w:proofErr w:type="spellStart"/>
      <w:proofErr w:type="gramStart"/>
      <w:r w:rsidRPr="00022ABA">
        <w:rPr>
          <w:rFonts w:ascii="Arial" w:hAnsi="Arial" w:cs="Arial"/>
          <w:bCs/>
          <w:sz w:val="22"/>
          <w:szCs w:val="22"/>
        </w:rPr>
        <w:t>porte.Fonte</w:t>
      </w:r>
      <w:proofErr w:type="spellEnd"/>
      <w:proofErr w:type="gramEnd"/>
      <w:r w:rsidRPr="00022ABA">
        <w:rPr>
          <w:rFonts w:ascii="Arial" w:hAnsi="Arial" w:cs="Arial"/>
          <w:bCs/>
          <w:sz w:val="22"/>
          <w:szCs w:val="22"/>
        </w:rPr>
        <w:t xml:space="preserve">: </w:t>
      </w:r>
      <w:hyperlink r:id="rId14" w:tgtFrame="_new" w:history="1">
        <w:r w:rsidRPr="00022ABA">
          <w:rPr>
            <w:rStyle w:val="Hyperlink"/>
            <w:rFonts w:ascii="Arial" w:eastAsiaTheme="minorEastAsia" w:hAnsi="Arial" w:cs="Arial"/>
            <w:bCs/>
            <w:sz w:val="22"/>
            <w:szCs w:val="22"/>
          </w:rPr>
          <w:t>Sebrae – Monitoramento dos Pequenos Negócios</w:t>
        </w:r>
      </w:hyperlink>
      <w:r w:rsidRPr="00022ABA">
        <w:rPr>
          <w:rFonts w:ascii="Arial" w:hAnsi="Arial" w:cs="Arial"/>
          <w:bCs/>
          <w:sz w:val="22"/>
          <w:szCs w:val="22"/>
        </w:rPr>
        <w:t>​</w:t>
      </w:r>
      <w:hyperlink r:id="rId15" w:tgtFrame="_blank" w:history="1">
        <w:r w:rsidRPr="00022ABA">
          <w:rPr>
            <w:rStyle w:val="Hyperlink"/>
            <w:rFonts w:ascii="Arial" w:eastAsiaTheme="minorEastAsia" w:hAnsi="Arial" w:cs="Arial"/>
            <w:bCs/>
            <w:sz w:val="22"/>
            <w:szCs w:val="22"/>
          </w:rPr>
          <w:t>agenciasebrae.com.br+3datasebrae.com.br+3d</w:t>
        </w:r>
      </w:hyperlink>
      <w:bookmarkEnd w:id="1"/>
    </w:p>
    <w:p w14:paraId="15E311F6" w14:textId="77777777" w:rsidR="00011AA0" w:rsidRPr="00022ABA" w:rsidRDefault="00011AA0" w:rsidP="00022ABA">
      <w:pPr>
        <w:ind w:left="-1069"/>
        <w:jc w:val="both"/>
        <w:rPr>
          <w:rFonts w:ascii="Arial" w:hAnsi="Arial" w:cs="Arial"/>
          <w:bCs/>
          <w:sz w:val="22"/>
          <w:szCs w:val="22"/>
        </w:rPr>
      </w:pPr>
    </w:p>
    <w:p w14:paraId="45E1BB82" w14:textId="77777777" w:rsidR="00011AA0" w:rsidRPr="00022ABA" w:rsidRDefault="00011AA0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Em anexo será enviado relação</w:t>
      </w:r>
      <w:r w:rsidRPr="00022ABA">
        <w:rPr>
          <w:rFonts w:ascii="Arial" w:hAnsi="Arial" w:cs="Arial"/>
          <w:b/>
          <w:sz w:val="22"/>
          <w:szCs w:val="22"/>
        </w:rPr>
        <w:t xml:space="preserve"> </w:t>
      </w:r>
      <w:r w:rsidRPr="00022ABA">
        <w:rPr>
          <w:rFonts w:ascii="Arial" w:hAnsi="Arial" w:cs="Arial"/>
          <w:bCs/>
          <w:sz w:val="22"/>
          <w:szCs w:val="22"/>
        </w:rPr>
        <w:t xml:space="preserve">de empresas do município que fornece os itens a serem licitados, comprovando a existência de no mínimo 3 empresas competitivas, como por exemplo:   </w:t>
      </w:r>
    </w:p>
    <w:tbl>
      <w:tblPr>
        <w:tblStyle w:val="Tabelacomgrade"/>
        <w:tblW w:w="0" w:type="auto"/>
        <w:tblInd w:w="-856" w:type="dxa"/>
        <w:tblLook w:val="04A0" w:firstRow="1" w:lastRow="0" w:firstColumn="1" w:lastColumn="0" w:noHBand="0" w:noVBand="1"/>
      </w:tblPr>
      <w:tblGrid>
        <w:gridCol w:w="5384"/>
        <w:gridCol w:w="4114"/>
      </w:tblGrid>
      <w:tr w:rsidR="00011AA0" w:rsidRPr="00022ABA" w14:paraId="2BAAFD33" w14:textId="77777777" w:rsidTr="00514D95">
        <w:trPr>
          <w:trHeight w:val="280"/>
        </w:trPr>
        <w:tc>
          <w:tcPr>
            <w:tcW w:w="5384" w:type="dxa"/>
            <w:shd w:val="clear" w:color="auto" w:fill="D9E2F3" w:themeFill="accent1" w:themeFillTint="33"/>
          </w:tcPr>
          <w:p w14:paraId="7FE355E5" w14:textId="77777777" w:rsidR="00011AA0" w:rsidRPr="00022ABA" w:rsidRDefault="00011AA0" w:rsidP="00022ABA">
            <w:pPr>
              <w:ind w:left="-113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sz w:val="22"/>
                <w:szCs w:val="22"/>
              </w:rPr>
              <w:t>NOME</w:t>
            </w:r>
          </w:p>
        </w:tc>
        <w:tc>
          <w:tcPr>
            <w:tcW w:w="4114" w:type="dxa"/>
            <w:shd w:val="clear" w:color="auto" w:fill="D9E2F3" w:themeFill="accent1" w:themeFillTint="33"/>
          </w:tcPr>
          <w:p w14:paraId="4F633311" w14:textId="77777777" w:rsidR="00011AA0" w:rsidRPr="00022ABA" w:rsidRDefault="00011AA0" w:rsidP="00022ABA">
            <w:pPr>
              <w:ind w:left="-113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sz w:val="22"/>
                <w:szCs w:val="22"/>
              </w:rPr>
              <w:t>CNPJ</w:t>
            </w:r>
          </w:p>
        </w:tc>
      </w:tr>
      <w:tr w:rsidR="00011AA0" w:rsidRPr="00022ABA" w14:paraId="0C5EA87B" w14:textId="77777777" w:rsidTr="00011AA0">
        <w:tc>
          <w:tcPr>
            <w:tcW w:w="5384" w:type="dxa"/>
          </w:tcPr>
          <w:p w14:paraId="59C06830" w14:textId="351AB60C" w:rsidR="00011AA0" w:rsidRPr="00022ABA" w:rsidRDefault="00514D95" w:rsidP="00022ABA">
            <w:pPr>
              <w:ind w:left="-11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Cs/>
                <w:sz w:val="22"/>
                <w:szCs w:val="22"/>
              </w:rPr>
              <w:t xml:space="preserve">Luiz Barroso da Silva </w:t>
            </w:r>
          </w:p>
        </w:tc>
        <w:tc>
          <w:tcPr>
            <w:tcW w:w="4114" w:type="dxa"/>
          </w:tcPr>
          <w:p w14:paraId="4569F166" w14:textId="56790740" w:rsidR="00011AA0" w:rsidRPr="00022ABA" w:rsidRDefault="00514D95" w:rsidP="00022ABA">
            <w:pPr>
              <w:ind w:left="-11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Cs/>
                <w:sz w:val="22"/>
                <w:szCs w:val="22"/>
              </w:rPr>
              <w:t>20.461.917/0001-09</w:t>
            </w:r>
          </w:p>
        </w:tc>
      </w:tr>
      <w:tr w:rsidR="00011AA0" w:rsidRPr="00022ABA" w14:paraId="7CAD8EFF" w14:textId="77777777" w:rsidTr="00011AA0">
        <w:tc>
          <w:tcPr>
            <w:tcW w:w="5384" w:type="dxa"/>
          </w:tcPr>
          <w:p w14:paraId="267222AB" w14:textId="73EDB095" w:rsidR="00011AA0" w:rsidRPr="00022ABA" w:rsidRDefault="00514D95" w:rsidP="00022ABA">
            <w:pPr>
              <w:ind w:left="-11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Cs/>
                <w:sz w:val="22"/>
                <w:szCs w:val="22"/>
              </w:rPr>
              <w:t xml:space="preserve">Campo Santo Sepultamentos </w:t>
            </w:r>
          </w:p>
        </w:tc>
        <w:tc>
          <w:tcPr>
            <w:tcW w:w="4114" w:type="dxa"/>
          </w:tcPr>
          <w:p w14:paraId="03A8C581" w14:textId="05929FF4" w:rsidR="00011AA0" w:rsidRPr="00022ABA" w:rsidRDefault="00514D95" w:rsidP="00022ABA">
            <w:pPr>
              <w:ind w:left="-11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Cs/>
                <w:sz w:val="22"/>
                <w:szCs w:val="22"/>
              </w:rPr>
              <w:t>41.300.868/0001-94</w:t>
            </w:r>
          </w:p>
        </w:tc>
      </w:tr>
      <w:tr w:rsidR="00011AA0" w:rsidRPr="00022ABA" w14:paraId="14EEF652" w14:textId="77777777" w:rsidTr="00514D95">
        <w:trPr>
          <w:trHeight w:val="426"/>
        </w:trPr>
        <w:tc>
          <w:tcPr>
            <w:tcW w:w="5384" w:type="dxa"/>
          </w:tcPr>
          <w:p w14:paraId="2953C220" w14:textId="2D90A685" w:rsidR="00011AA0" w:rsidRPr="00022ABA" w:rsidRDefault="00514D95" w:rsidP="00022ABA">
            <w:pPr>
              <w:ind w:left="-11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Cs/>
                <w:sz w:val="22"/>
                <w:szCs w:val="22"/>
              </w:rPr>
              <w:t>Sistema total de Seguros</w:t>
            </w:r>
          </w:p>
        </w:tc>
        <w:tc>
          <w:tcPr>
            <w:tcW w:w="4114" w:type="dxa"/>
          </w:tcPr>
          <w:p w14:paraId="0D4B1846" w14:textId="3362B25A" w:rsidR="00011AA0" w:rsidRPr="00022ABA" w:rsidRDefault="00514D95" w:rsidP="00022ABA">
            <w:pPr>
              <w:ind w:left="-11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Cs/>
                <w:sz w:val="22"/>
                <w:szCs w:val="22"/>
              </w:rPr>
              <w:t>04.846.647/0033-77</w:t>
            </w:r>
          </w:p>
        </w:tc>
      </w:tr>
    </w:tbl>
    <w:p w14:paraId="1DBA85C9" w14:textId="77777777" w:rsidR="00A03997" w:rsidRPr="00022ABA" w:rsidRDefault="00A03997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2300BDC" w14:textId="77777777" w:rsidR="00104699" w:rsidRPr="00022ABA" w:rsidRDefault="00104699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A0A2F65" w14:textId="70768E8F" w:rsidR="00347224" w:rsidRPr="00022ABA" w:rsidRDefault="00EF136F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lastRenderedPageBreak/>
        <w:t>5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2C62742C" w14:textId="77777777" w:rsidR="00DE5A2A" w:rsidRPr="00022ABA" w:rsidRDefault="00DE5A2A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F73EB9F" w14:textId="15A40422" w:rsidR="00E30D4E" w:rsidRPr="00022ABA" w:rsidRDefault="00E30D4E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O levantamento de mercado teve por objetivo verificar a disponibilidade de soluções para a contratação de serviços de operação e manutenção do Cemitério Municipal de Vera Cruz do Oeste, em conformidade com os princípios de economicidade, eficiência e competitividade previstos na Lei nº 14.133/2021.</w:t>
      </w:r>
      <w:r w:rsidR="008E3806" w:rsidRPr="00022ABA">
        <w:rPr>
          <w:rFonts w:ascii="Arial" w:hAnsi="Arial" w:cs="Arial"/>
          <w:sz w:val="22"/>
          <w:szCs w:val="22"/>
        </w:rPr>
        <w:t xml:space="preserve"> </w:t>
      </w:r>
      <w:r w:rsidRPr="00022ABA">
        <w:rPr>
          <w:rFonts w:ascii="Arial" w:hAnsi="Arial" w:cs="Arial"/>
          <w:sz w:val="22"/>
          <w:szCs w:val="22"/>
        </w:rPr>
        <w:t>Para tanto, a Administração realizou pesquisa junto ao Portal Nacional de Contratações Públicas – PNCP, buscando identificar como outros municípios têm estruturado contratações semelhantes, conforme demonstrado a seguir:</w:t>
      </w:r>
    </w:p>
    <w:p w14:paraId="438E362D" w14:textId="77777777" w:rsidR="00E30D4E" w:rsidRPr="00022ABA" w:rsidRDefault="00E30D4E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</w:p>
    <w:p w14:paraId="0D22FE38" w14:textId="04CB21AC" w:rsidR="00E30D4E" w:rsidRPr="00022ABA" w:rsidRDefault="00E30D4E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a) Município de Ituverava-SP</w:t>
      </w:r>
    </w:p>
    <w:p w14:paraId="3ABDB8C8" w14:textId="27C21B75" w:rsidR="00E30D4E" w:rsidRPr="00022ABA" w:rsidRDefault="00E30D4E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Objeto: Contratação de empresa especializada para prestação de serviços contínuos de gestão operacional, zeladoria e coveiro.</w:t>
      </w:r>
      <w:r w:rsidR="008E3806" w:rsidRPr="00022ABA">
        <w:rPr>
          <w:rFonts w:ascii="Arial" w:hAnsi="Arial" w:cs="Arial"/>
          <w:sz w:val="22"/>
          <w:szCs w:val="22"/>
        </w:rPr>
        <w:t xml:space="preserve"> </w:t>
      </w:r>
      <w:r w:rsidRPr="00022ABA">
        <w:rPr>
          <w:rFonts w:ascii="Arial" w:hAnsi="Arial" w:cs="Arial"/>
          <w:sz w:val="22"/>
          <w:szCs w:val="22"/>
        </w:rPr>
        <w:t>Modalidade: Pregão Eletrônico, modo de disputa aberto.</w:t>
      </w:r>
    </w:p>
    <w:p w14:paraId="1BB437D0" w14:textId="0DC826A4" w:rsidR="008E3806" w:rsidRPr="00022ABA" w:rsidRDefault="00E30D4E" w:rsidP="00022ABA">
      <w:pPr>
        <w:ind w:left="-1134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 xml:space="preserve">Disponível em: </w:t>
      </w:r>
      <w:hyperlink r:id="rId16" w:history="1">
        <w:r w:rsidR="008E3806" w:rsidRPr="00022ABA">
          <w:rPr>
            <w:rStyle w:val="Hyperlink"/>
            <w:rFonts w:ascii="Arial" w:hAnsi="Arial" w:cs="Arial"/>
            <w:sz w:val="22"/>
            <w:szCs w:val="22"/>
          </w:rPr>
          <w:t>https://pncp.gov.br/app/editais/46710422000151/2026/457</w:t>
        </w:r>
      </w:hyperlink>
      <w:r w:rsidR="008E3806" w:rsidRPr="00022ABA">
        <w:rPr>
          <w:rFonts w:ascii="Arial" w:hAnsi="Arial" w:cs="Arial"/>
          <w:sz w:val="22"/>
          <w:szCs w:val="22"/>
        </w:rPr>
        <w:t xml:space="preserve"> </w:t>
      </w:r>
    </w:p>
    <w:p w14:paraId="61BB4261" w14:textId="77777777" w:rsidR="008B51A1" w:rsidRPr="00022ABA" w:rsidRDefault="008B51A1" w:rsidP="00022ABA">
      <w:pPr>
        <w:ind w:left="-1134"/>
        <w:rPr>
          <w:rFonts w:ascii="Arial" w:hAnsi="Arial" w:cs="Arial"/>
          <w:sz w:val="22"/>
          <w:szCs w:val="22"/>
        </w:rPr>
      </w:pPr>
    </w:p>
    <w:p w14:paraId="4BA20794" w14:textId="77777777" w:rsidR="00E30D4E" w:rsidRPr="00022ABA" w:rsidRDefault="00E30D4E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b) Município de Montividiu do Norte/GO</w:t>
      </w:r>
    </w:p>
    <w:p w14:paraId="62EE45A1" w14:textId="216F103E" w:rsidR="00E30D4E" w:rsidRPr="00022ABA" w:rsidRDefault="00E30D4E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Objeto: contratação de empresa especializada para prestação de serviços de coveiro para o Cemitério do Distrito da Mata Azul.</w:t>
      </w:r>
      <w:r w:rsidR="008E3806" w:rsidRPr="00022ABA">
        <w:rPr>
          <w:rFonts w:ascii="Arial" w:hAnsi="Arial" w:cs="Arial"/>
          <w:sz w:val="22"/>
          <w:szCs w:val="22"/>
        </w:rPr>
        <w:t xml:space="preserve"> </w:t>
      </w:r>
      <w:r w:rsidRPr="00022ABA">
        <w:rPr>
          <w:rFonts w:ascii="Arial" w:hAnsi="Arial" w:cs="Arial"/>
          <w:sz w:val="22"/>
          <w:szCs w:val="22"/>
        </w:rPr>
        <w:t>Modalidade: Dispensa de licitação.</w:t>
      </w:r>
    </w:p>
    <w:p w14:paraId="69F20ACD" w14:textId="6C172930" w:rsidR="00E30D4E" w:rsidRPr="00022ABA" w:rsidRDefault="00E30D4E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 xml:space="preserve">Disponível em: </w:t>
      </w:r>
      <w:hyperlink r:id="rId17" w:history="1">
        <w:r w:rsidR="00EC0AA6" w:rsidRPr="00022ABA">
          <w:rPr>
            <w:rStyle w:val="Hyperlink"/>
            <w:rFonts w:ascii="Arial" w:hAnsi="Arial" w:cs="Arial"/>
            <w:sz w:val="22"/>
            <w:szCs w:val="22"/>
          </w:rPr>
          <w:t>https://pncp.gov.br/app/editais/25005166000121/2026/26</w:t>
        </w:r>
      </w:hyperlink>
      <w:r w:rsidR="00EC0AA6" w:rsidRPr="00022ABA">
        <w:rPr>
          <w:rFonts w:ascii="Arial" w:hAnsi="Arial" w:cs="Arial"/>
          <w:sz w:val="22"/>
          <w:szCs w:val="22"/>
        </w:rPr>
        <w:t xml:space="preserve"> </w:t>
      </w:r>
    </w:p>
    <w:p w14:paraId="15BBAC91" w14:textId="77777777" w:rsidR="00EC0AA6" w:rsidRPr="00022ABA" w:rsidRDefault="00EC0AA6" w:rsidP="00022AB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5954819" w14:textId="7A9A8A61" w:rsidR="00E30D4E" w:rsidRPr="00022ABA" w:rsidRDefault="00E30D4E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c) Município de Mandirituba/PR</w:t>
      </w:r>
    </w:p>
    <w:p w14:paraId="2FE6E2D3" w14:textId="1348B6BC" w:rsidR="00E30D4E" w:rsidRPr="00022ABA" w:rsidRDefault="00E30D4E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Objeto: contratação emergencial de empresa especializada para prestação de serviços de mão de obra terceirizada.</w:t>
      </w:r>
      <w:r w:rsidR="008E3806" w:rsidRPr="00022ABA">
        <w:rPr>
          <w:rFonts w:ascii="Arial" w:hAnsi="Arial" w:cs="Arial"/>
          <w:sz w:val="22"/>
          <w:szCs w:val="22"/>
        </w:rPr>
        <w:t xml:space="preserve"> </w:t>
      </w:r>
      <w:r w:rsidRPr="00022ABA">
        <w:rPr>
          <w:rFonts w:ascii="Arial" w:hAnsi="Arial" w:cs="Arial"/>
          <w:sz w:val="22"/>
          <w:szCs w:val="22"/>
        </w:rPr>
        <w:t>Modalidade: Dispensa de licitação.</w:t>
      </w:r>
    </w:p>
    <w:p w14:paraId="479876B1" w14:textId="6B09FBBE" w:rsidR="00E30D4E" w:rsidRPr="00022ABA" w:rsidRDefault="00E30D4E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 xml:space="preserve">Disponível em: </w:t>
      </w:r>
      <w:hyperlink r:id="rId18" w:history="1">
        <w:r w:rsidR="00EC0AA6" w:rsidRPr="00022ABA">
          <w:rPr>
            <w:rStyle w:val="Hyperlink"/>
            <w:rFonts w:ascii="Arial" w:hAnsi="Arial" w:cs="Arial"/>
            <w:sz w:val="22"/>
            <w:szCs w:val="22"/>
          </w:rPr>
          <w:t>https://pncp.gov.br/app/editais/76105550000137/2026/10</w:t>
        </w:r>
      </w:hyperlink>
    </w:p>
    <w:p w14:paraId="083589B4" w14:textId="77777777" w:rsidR="00EC0AA6" w:rsidRPr="00022ABA" w:rsidRDefault="00EC0AA6" w:rsidP="00022ABA">
      <w:pPr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6FA89EB5" w14:textId="0F4D1D00" w:rsidR="008B6B41" w:rsidRPr="00022ABA" w:rsidRDefault="006E69E5" w:rsidP="00022ABA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 xml:space="preserve">A primeira alternativa considerada foi a realização direta dos serviços por meio de servidores públicos do quadro efetivo. No entanto, essa hipótese foi prontamente descartada em razão da inexistência de cargo efetivo específico para a função de coveiro na estrutura administrativa atual do Município. Além disso, não há pessoal disponível ou capacitado para exercer as atribuições técnicas e operacionais exigidas pelo serviço, o que implicaria na necessidade de criação de novo cargo, abertura de concurso público, nomeação e treinamento, processo </w:t>
      </w:r>
      <w:proofErr w:type="spellStart"/>
      <w:r w:rsidRPr="00022ABA">
        <w:rPr>
          <w:rFonts w:ascii="Arial" w:hAnsi="Arial" w:cs="Arial"/>
          <w:sz w:val="22"/>
          <w:szCs w:val="22"/>
        </w:rPr>
        <w:t>quedemanda</w:t>
      </w:r>
      <w:proofErr w:type="spellEnd"/>
      <w:r w:rsidRPr="00022ABA">
        <w:rPr>
          <w:rFonts w:ascii="Arial" w:hAnsi="Arial" w:cs="Arial"/>
          <w:sz w:val="22"/>
          <w:szCs w:val="22"/>
        </w:rPr>
        <w:t xml:space="preserve"> tempo, recursos financeiros e alterações legais, sendo incompatível com a urgência e a continuidade que o serviço exige.  </w:t>
      </w:r>
      <w:r w:rsidR="00F66627" w:rsidRPr="00022ABA">
        <w:rPr>
          <w:rFonts w:ascii="Arial" w:hAnsi="Arial" w:cs="Arial"/>
          <w:sz w:val="22"/>
          <w:szCs w:val="22"/>
        </w:rPr>
        <w:t>Ressalta-se que no último concurso público realizado pelo Município, Concurso nº 001/2024, não foi previsto o cargo de coveiro. Em razão disso, a Administração Municipal não dispõe de servidor apto a exercer essa função, o que reforça a necessidade e justifica a contratação de empresa terceirizada para a prestação dos serviços.</w:t>
      </w:r>
    </w:p>
    <w:p w14:paraId="77129DA1" w14:textId="77777777" w:rsidR="008B6B41" w:rsidRPr="00022ABA" w:rsidRDefault="008B6B41" w:rsidP="00022ABA">
      <w:pPr>
        <w:ind w:left="-1134" w:firstLine="850"/>
        <w:jc w:val="both"/>
        <w:rPr>
          <w:rFonts w:ascii="Arial" w:hAnsi="Arial" w:cs="Arial"/>
          <w:color w:val="FF0000"/>
          <w:sz w:val="22"/>
          <w:szCs w:val="22"/>
        </w:rPr>
      </w:pPr>
    </w:p>
    <w:p w14:paraId="62683F64" w14:textId="7BD8A289" w:rsidR="00347224" w:rsidRPr="00022ABA" w:rsidRDefault="00566E48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br/>
      </w:r>
      <w:r w:rsidR="00950094" w:rsidRPr="00022ABA">
        <w:rPr>
          <w:rFonts w:ascii="Arial" w:hAnsi="Arial" w:cs="Arial"/>
          <w:b/>
          <w:bCs/>
          <w:sz w:val="22"/>
          <w:szCs w:val="22"/>
        </w:rPr>
        <w:t>6</w:t>
      </w:r>
      <w:r w:rsidRPr="00022ABA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022ABA">
        <w:rPr>
          <w:rFonts w:ascii="Arial" w:hAnsi="Arial" w:cs="Arial"/>
          <w:b/>
          <w:bCs/>
          <w:sz w:val="22"/>
          <w:szCs w:val="22"/>
        </w:rPr>
        <w:t>–</w:t>
      </w:r>
      <w:r w:rsidRPr="00022ABA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022ABA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2ABA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5AB3CF92" w14:textId="3C9F86B5" w:rsidR="001035C9" w:rsidRPr="00022ABA" w:rsidRDefault="001035C9" w:rsidP="00022ABA">
      <w:pPr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color w:val="000000" w:themeColor="text1"/>
          <w:sz w:val="22"/>
          <w:szCs w:val="22"/>
        </w:rPr>
        <w:t>A solução adotada consiste na contratação de empresa especializada no fornecimento de mão de obra para a prestação de serviços continuados de coveiro no Cemitério Municipal de Vera Cruz do Oeste/PR. Os serviços abrangem todas as atividades inerentes ao funcionamento do cemitério, incluindo a preparação de covas, realização de sepultamentos, fechamento e limpeza de túmulos, inumação e exumação de cadáveres, traslado de corpos em troca de túmulos, varrição de calçadas e limpeza de banheiros, entre outros serviços correlatos. Por sua natureza, a prestação deverá ocorrer de forma ininterrupta, durante todos os dias da semana e nas 24 horas do dia.</w:t>
      </w:r>
    </w:p>
    <w:p w14:paraId="3F2EF6A5" w14:textId="334C13B5" w:rsidR="001035C9" w:rsidRPr="00022ABA" w:rsidRDefault="001035C9" w:rsidP="00022ABA">
      <w:pPr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color w:val="000000" w:themeColor="text1"/>
          <w:sz w:val="22"/>
          <w:szCs w:val="22"/>
        </w:rPr>
        <w:t xml:space="preserve">A pesquisa de mercado realizada demonstrou que a contratação de empresa </w:t>
      </w:r>
      <w:r w:rsidR="00C71A7A" w:rsidRPr="00022ABA">
        <w:rPr>
          <w:rFonts w:ascii="Arial" w:hAnsi="Arial" w:cs="Arial"/>
          <w:color w:val="000000" w:themeColor="text1"/>
          <w:sz w:val="22"/>
          <w:szCs w:val="22"/>
        </w:rPr>
        <w:t>especializada, é</w:t>
      </w:r>
      <w:r w:rsidRPr="00022ABA">
        <w:rPr>
          <w:rFonts w:ascii="Arial" w:hAnsi="Arial" w:cs="Arial"/>
          <w:color w:val="000000" w:themeColor="text1"/>
          <w:sz w:val="22"/>
          <w:szCs w:val="22"/>
        </w:rPr>
        <w:t xml:space="preserve"> a solução mais amplamente adotada pelos municípios para suprir demandas desta natureza.</w:t>
      </w:r>
    </w:p>
    <w:p w14:paraId="410FCE97" w14:textId="25F3C87C" w:rsidR="00026F9A" w:rsidRPr="00022ABA" w:rsidRDefault="001035C9" w:rsidP="00022ABA">
      <w:pPr>
        <w:ind w:left="-113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color w:val="000000" w:themeColor="text1"/>
          <w:sz w:val="22"/>
          <w:szCs w:val="22"/>
        </w:rPr>
        <w:t xml:space="preserve">A contratação será formalizada por meio de Contrato, instrumento considerado o mais adequado para serviços de caráter contínuo, e processada mediante </w:t>
      </w:r>
      <w:r w:rsidRPr="00022ABA">
        <w:rPr>
          <w:rFonts w:ascii="Arial" w:hAnsi="Arial" w:cs="Arial"/>
          <w:b/>
          <w:bCs/>
          <w:color w:val="000000" w:themeColor="text1"/>
          <w:sz w:val="22"/>
          <w:szCs w:val="22"/>
        </w:rPr>
        <w:t>Dispensa de Licitação</w:t>
      </w:r>
      <w:r w:rsidRPr="00022ABA">
        <w:rPr>
          <w:rFonts w:ascii="Arial" w:hAnsi="Arial" w:cs="Arial"/>
          <w:color w:val="000000" w:themeColor="text1"/>
          <w:sz w:val="22"/>
          <w:szCs w:val="22"/>
        </w:rPr>
        <w:t xml:space="preserve">, com fundamento no art. 75, inciso II, da Lei nº 14.133/2021. O critério de julgamento adotado será o de </w:t>
      </w:r>
      <w:r w:rsidRPr="00022A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menor preço </w:t>
      </w:r>
      <w:r w:rsidR="0061594F" w:rsidRPr="00022ABA">
        <w:rPr>
          <w:rFonts w:ascii="Arial" w:hAnsi="Arial" w:cs="Arial"/>
          <w:b/>
          <w:bCs/>
          <w:color w:val="000000" w:themeColor="text1"/>
          <w:sz w:val="22"/>
          <w:szCs w:val="22"/>
        </w:rPr>
        <w:t>global</w:t>
      </w:r>
      <w:r w:rsidRPr="00022ABA">
        <w:rPr>
          <w:rFonts w:ascii="Arial" w:hAnsi="Arial" w:cs="Arial"/>
          <w:color w:val="000000" w:themeColor="text1"/>
          <w:sz w:val="22"/>
          <w:szCs w:val="22"/>
        </w:rPr>
        <w:t xml:space="preserve">, por </w:t>
      </w:r>
      <w:r w:rsidRPr="00022ABA">
        <w:rPr>
          <w:rFonts w:ascii="Arial" w:hAnsi="Arial" w:cs="Arial"/>
          <w:color w:val="000000" w:themeColor="text1"/>
          <w:sz w:val="22"/>
          <w:szCs w:val="22"/>
        </w:rPr>
        <w:lastRenderedPageBreak/>
        <w:t>proporcionar maior transparência ao processo e permitir à Administração identificar, de forma objetiva, a proposta mais vantajosa, em consonância com os princípios da economicidade e da eficiência.</w:t>
      </w:r>
    </w:p>
    <w:p w14:paraId="2DBF8000" w14:textId="77777777" w:rsidR="008E612F" w:rsidRPr="00022ABA" w:rsidRDefault="008E612F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69E57D1" w14:textId="2D5B353E" w:rsidR="00347224" w:rsidRPr="00022ABA" w:rsidRDefault="00950094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7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4531305B" w14:textId="77777777" w:rsidR="00965508" w:rsidRPr="00022ABA" w:rsidRDefault="00965508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Para atender de forma contínua e eficiente às necessidades do Cemitério Municipal de Vera Cruz do Oeste, estima-se a contratação de 01 (um) profissional coveiro em regime de dedicação integral, responsável pela execução de todos os serviços inerentes ao funcionamento do espaço, incluindo abertura e fechamento de covas, sepultamentos, inumações, exumações, traslado de corpos, limpeza de túmulos, varrição de calçadas e limpeza de banheiros, entre outros serviços correlatos.</w:t>
      </w:r>
    </w:p>
    <w:p w14:paraId="18DB0800" w14:textId="0B18EABA" w:rsidR="00965508" w:rsidRPr="00022ABA" w:rsidRDefault="00965508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A prestação ocorrerá de forma ininterrupta, com disponibilidade em todos os dias da semana e nas 24 horas do dia, inclusive finais de semana e feriados, em razão da imprevisibilidade natural das ocorrências de óbitos. A contratação será formalizada pelo período de 12 (doze) meses, podendo ser prorrogada conforme o interesse público e nos termos da legislação vigente, com pagamento mensal fixado de acordo com a proposta vencedora.</w:t>
      </w:r>
    </w:p>
    <w:p w14:paraId="5C39A361" w14:textId="4F97FF8F" w:rsidR="00965508" w:rsidRPr="00022ABA" w:rsidRDefault="00965508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A estimativa de quantidade para fins de planejamento da contratação é a seguinte:</w:t>
      </w:r>
    </w:p>
    <w:p w14:paraId="46DAD1BE" w14:textId="77777777" w:rsidR="00192EFE" w:rsidRPr="00022ABA" w:rsidRDefault="00192EFE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comgrade"/>
        <w:tblW w:w="0" w:type="auto"/>
        <w:tblInd w:w="-1134" w:type="dxa"/>
        <w:tblLook w:val="04A0" w:firstRow="1" w:lastRow="0" w:firstColumn="1" w:lastColumn="0" w:noHBand="0" w:noVBand="1"/>
      </w:tblPr>
      <w:tblGrid>
        <w:gridCol w:w="8075"/>
        <w:gridCol w:w="864"/>
        <w:gridCol w:w="1134"/>
      </w:tblGrid>
      <w:tr w:rsidR="0061594F" w:rsidRPr="00022ABA" w14:paraId="7B7FB3DD" w14:textId="77777777" w:rsidTr="0061594F">
        <w:trPr>
          <w:trHeight w:val="147"/>
        </w:trPr>
        <w:tc>
          <w:tcPr>
            <w:tcW w:w="8075" w:type="dxa"/>
            <w:shd w:val="clear" w:color="auto" w:fill="D9E2F3" w:themeFill="accent1" w:themeFillTint="33"/>
          </w:tcPr>
          <w:p w14:paraId="451DD28A" w14:textId="5D4656FB" w:rsidR="0061594F" w:rsidRPr="00022ABA" w:rsidRDefault="0061594F" w:rsidP="00022A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DESCRITIVO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422DD4A" w14:textId="6E83CDE5" w:rsidR="0061594F" w:rsidRPr="00022ABA" w:rsidRDefault="0061594F" w:rsidP="00022A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UND.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8901B99" w14:textId="517ECDEA" w:rsidR="0061594F" w:rsidRPr="00022ABA" w:rsidRDefault="0061594F" w:rsidP="00022A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QUANT.</w:t>
            </w:r>
          </w:p>
        </w:tc>
      </w:tr>
      <w:tr w:rsidR="0061594F" w:rsidRPr="00022ABA" w14:paraId="24E8F751" w14:textId="77777777" w:rsidTr="0061594F">
        <w:trPr>
          <w:trHeight w:val="1748"/>
        </w:trPr>
        <w:tc>
          <w:tcPr>
            <w:tcW w:w="8075" w:type="dxa"/>
          </w:tcPr>
          <w:p w14:paraId="1FBBF2C7" w14:textId="044FE883" w:rsidR="0061594F" w:rsidRPr="00022ABA" w:rsidRDefault="0061594F" w:rsidP="00022A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 xml:space="preserve">Prestação de serviços ininterruptos de coveiro para o Cemitério Municipal de Vera Cruz do Oeste-PR, compreendendo: preparação de covas; realização de sepultamentos; limpeza e fechamento de túmulos; inumação e exumação de cadáveres; traslado de corpos em troca de túmulos; varrição de calçadas; limpeza de banheiros; e demais serviços relativos ao gênero. Os serviços deverão ser realizados sempre que necessário, em todos os dias da semana, nas 24 (vinte e quatro) horas do dia. </w:t>
            </w:r>
          </w:p>
        </w:tc>
        <w:tc>
          <w:tcPr>
            <w:tcW w:w="851" w:type="dxa"/>
          </w:tcPr>
          <w:p w14:paraId="1F7F5986" w14:textId="77777777" w:rsidR="0061594F" w:rsidRPr="00022ABA" w:rsidRDefault="0061594F" w:rsidP="00022A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C9E63F" w14:textId="77777777" w:rsidR="0061594F" w:rsidRPr="00022ABA" w:rsidRDefault="0061594F" w:rsidP="00022A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627D58" w14:textId="77777777" w:rsidR="0061594F" w:rsidRPr="00022ABA" w:rsidRDefault="0061594F" w:rsidP="00022A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5D8B59" w14:textId="34736F1D" w:rsidR="0061594F" w:rsidRPr="00022ABA" w:rsidRDefault="0061594F" w:rsidP="00022ABA">
            <w:pPr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 xml:space="preserve">Meses </w:t>
            </w:r>
          </w:p>
        </w:tc>
        <w:tc>
          <w:tcPr>
            <w:tcW w:w="1134" w:type="dxa"/>
          </w:tcPr>
          <w:p w14:paraId="7842A528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BD9C8A2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C17551" w14:textId="77777777" w:rsidR="0061594F" w:rsidRPr="00022ABA" w:rsidRDefault="0061594F" w:rsidP="00022ABA">
            <w:pPr>
              <w:ind w:right="-17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B77AA6" w14:textId="6CF2E17D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</w:tbl>
    <w:p w14:paraId="35C31220" w14:textId="77777777" w:rsidR="00192EFE" w:rsidRPr="00022ABA" w:rsidRDefault="00192EFE" w:rsidP="00022ABA">
      <w:pPr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3BD06E4" w14:textId="0167C0B9" w:rsidR="007A7F4C" w:rsidRPr="00022ABA" w:rsidRDefault="007A7F4C" w:rsidP="00022ABA">
      <w:pPr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color w:val="000000" w:themeColor="text1"/>
          <w:sz w:val="22"/>
          <w:szCs w:val="22"/>
        </w:rPr>
        <w:t>A estimativa foi elaborada com base na necessidade de conservação contínua do espaço e na garantia de atendimento imediato às demandas de sepultamento, que por sua natureza são imprevisíveis e não admitem interrupção. Esses fatores justificam a contratação em regime mensal fixo, assegurando a disponibilidade permanente e a continuidade do serviço público essencial.</w:t>
      </w:r>
    </w:p>
    <w:p w14:paraId="3443A7AF" w14:textId="77777777" w:rsidR="007A7F4C" w:rsidRPr="00022ABA" w:rsidRDefault="007A7F4C" w:rsidP="00022ABA">
      <w:pPr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2828810" w14:textId="004F6EB9" w:rsidR="00347224" w:rsidRPr="00022ABA" w:rsidRDefault="00950094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8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Pr="00022ABA">
        <w:rPr>
          <w:rFonts w:ascii="Arial" w:hAnsi="Arial" w:cs="Arial"/>
          <w:b/>
          <w:bCs/>
          <w:sz w:val="22"/>
          <w:szCs w:val="22"/>
        </w:rPr>
        <w:t>VALOR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52554994" w14:textId="77777777" w:rsidR="00745C68" w:rsidRPr="00022ABA" w:rsidRDefault="00745C68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86F7550" w14:textId="64FDF92D" w:rsidR="006E69E5" w:rsidRPr="00022ABA" w:rsidRDefault="006E69E5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Para fins de estimativa do valor da presente contratação, foram realizadas pesquisas de preços em diversas fontes oficiais e sistemas de compras públicas, a saber: contratações similares, Portal Nacional de Contratações Públicas (PNCP) e Tribunal de Contas do Estado do Paraná (TCE-PR). Para o item pesquisado, foram obtidas 3 (três) fontes de preços, utilizando-se como critério de apuração o valor da média aritmética dos valores coletados, em conformidade com o art. 23 da Lei nº 14.133/2021.</w:t>
      </w:r>
    </w:p>
    <w:p w14:paraId="26F444F2" w14:textId="77777777" w:rsidR="006E69E5" w:rsidRPr="00022ABA" w:rsidRDefault="006E69E5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O valor mensal estimado é de R$ 4.659,33 (quatro mil, seiscentos e cinquenta e nove reais e trinta e três centavos), resultando em um valor total para os 12 (doze) meses de vigência contratual de R$ 55.911,96 (cinquenta e cinco mil, novecentos e onze reais e noventa e seis centavos).</w:t>
      </w:r>
    </w:p>
    <w:p w14:paraId="0405CB50" w14:textId="77777777" w:rsidR="006E69E5" w:rsidRPr="00022ABA" w:rsidRDefault="006E69E5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As memórias de cálculo e os documentos que fundamentam a presente estimativa encontram-se detalhados no Mapa de Apuração de Preços e no Relatório Unificado das Pesquisas de Preço, anexos ao presente estudo, em conformidade com as diretrizes estabelecidas para a fase de planejamento da contratação pública.</w:t>
      </w:r>
    </w:p>
    <w:p w14:paraId="78DC9571" w14:textId="77777777" w:rsidR="00B00B86" w:rsidRPr="00022ABA" w:rsidRDefault="00B00B86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</w:p>
    <w:p w14:paraId="40573D09" w14:textId="4AD5E736" w:rsidR="006E69E5" w:rsidRPr="00022ABA" w:rsidRDefault="006E69E5" w:rsidP="00022ABA">
      <w:pPr>
        <w:ind w:left="-1134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Tabela 02 – Estimativa dos valores unitários e totais</w:t>
      </w:r>
    </w:p>
    <w:tbl>
      <w:tblPr>
        <w:tblW w:w="10201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4"/>
        <w:gridCol w:w="913"/>
        <w:gridCol w:w="864"/>
        <w:gridCol w:w="1402"/>
        <w:gridCol w:w="1538"/>
      </w:tblGrid>
      <w:tr w:rsidR="0061594F" w:rsidRPr="00022ABA" w14:paraId="20081D1A" w14:textId="77777777" w:rsidTr="0061594F">
        <w:tc>
          <w:tcPr>
            <w:tcW w:w="5665" w:type="dxa"/>
            <w:shd w:val="clear" w:color="auto" w:fill="B4C6E7"/>
          </w:tcPr>
          <w:p w14:paraId="790E9E74" w14:textId="40A226D3" w:rsidR="0061594F" w:rsidRPr="00022ABA" w:rsidRDefault="0061594F" w:rsidP="00022A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Descrição do objeto </w:t>
            </w:r>
          </w:p>
        </w:tc>
        <w:tc>
          <w:tcPr>
            <w:tcW w:w="851" w:type="dxa"/>
            <w:shd w:val="clear" w:color="auto" w:fill="B4C6E7"/>
          </w:tcPr>
          <w:p w14:paraId="40E1CD4A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850" w:type="dxa"/>
            <w:shd w:val="clear" w:color="auto" w:fill="B4C6E7"/>
          </w:tcPr>
          <w:p w14:paraId="318D612E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1418" w:type="dxa"/>
            <w:shd w:val="clear" w:color="auto" w:fill="B4C6E7"/>
          </w:tcPr>
          <w:p w14:paraId="17D5FEA0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417" w:type="dxa"/>
            <w:shd w:val="clear" w:color="auto" w:fill="B4C6E7"/>
          </w:tcPr>
          <w:p w14:paraId="0795FC99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/>
                <w:bCs/>
                <w:sz w:val="22"/>
                <w:szCs w:val="22"/>
              </w:rPr>
              <w:t>Valor Total</w:t>
            </w:r>
          </w:p>
        </w:tc>
      </w:tr>
      <w:tr w:rsidR="0061594F" w:rsidRPr="00022ABA" w14:paraId="486262C5" w14:textId="77777777" w:rsidTr="0061594F">
        <w:trPr>
          <w:trHeight w:val="138"/>
        </w:trPr>
        <w:tc>
          <w:tcPr>
            <w:tcW w:w="5665" w:type="dxa"/>
          </w:tcPr>
          <w:p w14:paraId="1EAEEF5A" w14:textId="77777777" w:rsidR="0061594F" w:rsidRPr="00022ABA" w:rsidRDefault="0061594F" w:rsidP="00022A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 xml:space="preserve">Prestação de serviços ininterruptos de coveiro para o Cemitério Municipal de Vera Cruz do Oeste-PR, </w:t>
            </w:r>
            <w:r w:rsidRPr="00022ABA">
              <w:rPr>
                <w:rFonts w:ascii="Arial" w:hAnsi="Arial" w:cs="Arial"/>
                <w:sz w:val="22"/>
                <w:szCs w:val="22"/>
              </w:rPr>
              <w:lastRenderedPageBreak/>
              <w:t>compreendendo: preparação de covas; realização de sepultamentos; limpeza e fechamento de túmulos; inumação e exumação de cadáveres; traslado de corpos em troca de túmulos; varrição de calçadas; limpeza de banheiros; e demais serviços relativos ao gênero. Os serviços deverão ser realizados sempre que necessário, em todos os dias da semana, nas 24 (vinte e quatro) horas do dia</w:t>
            </w:r>
          </w:p>
        </w:tc>
        <w:tc>
          <w:tcPr>
            <w:tcW w:w="851" w:type="dxa"/>
            <w:vAlign w:val="center"/>
          </w:tcPr>
          <w:p w14:paraId="382104F8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4F5666AC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AEB92C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D1BB46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413CAB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FE2DFE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78573CC" w14:textId="41C162F5" w:rsidR="0061594F" w:rsidRPr="00022ABA" w:rsidRDefault="0061594F" w:rsidP="00022A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2ABA">
              <w:rPr>
                <w:rFonts w:ascii="Arial" w:hAnsi="Arial" w:cs="Arial"/>
                <w:bCs/>
                <w:sz w:val="22"/>
                <w:szCs w:val="22"/>
              </w:rPr>
              <w:t>Meses</w:t>
            </w:r>
          </w:p>
          <w:p w14:paraId="35B83054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BBB07E0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75868B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143DD4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5FA9C8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3A7FB0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22CA79" w14:textId="71010C1C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R$: 4.659,33</w:t>
            </w:r>
          </w:p>
          <w:p w14:paraId="2FBE7A7F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6E1B66" w14:textId="3597CDBE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CCCEAB8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4D47DA1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6E2B1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ADD4278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9A7673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1DF9E9" w14:textId="454BEB9B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ABA">
              <w:rPr>
                <w:rFonts w:ascii="Arial" w:hAnsi="Arial" w:cs="Arial"/>
                <w:sz w:val="22"/>
                <w:szCs w:val="22"/>
              </w:rPr>
              <w:t>R$:55.911,33</w:t>
            </w:r>
          </w:p>
          <w:p w14:paraId="29094207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36CCF9" w14:textId="77777777" w:rsidR="0061594F" w:rsidRPr="00022ABA" w:rsidRDefault="0061594F" w:rsidP="0002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73F224" w14:textId="77777777" w:rsidR="006E69E5" w:rsidRPr="00022ABA" w:rsidRDefault="006E69E5" w:rsidP="00022ABA">
      <w:pPr>
        <w:jc w:val="both"/>
        <w:rPr>
          <w:rFonts w:ascii="Arial" w:hAnsi="Arial" w:cs="Arial"/>
          <w:sz w:val="22"/>
          <w:szCs w:val="22"/>
        </w:rPr>
      </w:pPr>
    </w:p>
    <w:p w14:paraId="4D5D51CE" w14:textId="77777777" w:rsidR="00D06C17" w:rsidRPr="00022ABA" w:rsidRDefault="00D06C17" w:rsidP="00022ABA">
      <w:pPr>
        <w:jc w:val="both"/>
        <w:rPr>
          <w:rFonts w:ascii="Arial" w:hAnsi="Arial" w:cs="Arial"/>
          <w:sz w:val="22"/>
          <w:szCs w:val="22"/>
        </w:rPr>
      </w:pPr>
    </w:p>
    <w:p w14:paraId="41CB5475" w14:textId="245F1109" w:rsidR="00347224" w:rsidRPr="00022ABA" w:rsidRDefault="00950094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sz w:val="22"/>
          <w:szCs w:val="22"/>
        </w:rPr>
        <w:t>9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6E1D4E6C" w14:textId="77777777" w:rsidR="00745C68" w:rsidRPr="00022ABA" w:rsidRDefault="00745C68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415D71D" w14:textId="1B37FF98" w:rsidR="006E69E5" w:rsidRPr="00022ABA" w:rsidRDefault="00B00B86" w:rsidP="00022ABA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>O parcelamento não é aplicável à presente contratação</w:t>
      </w:r>
      <w:r w:rsidR="0061594F" w:rsidRPr="00022ABA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7AE5BD6D" w14:textId="6C95CC1C" w:rsidR="00347224" w:rsidRPr="00022ABA" w:rsidRDefault="00566E48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br/>
      </w:r>
      <w:r w:rsidR="00950094" w:rsidRPr="00022ABA">
        <w:rPr>
          <w:rFonts w:ascii="Arial" w:hAnsi="Arial" w:cs="Arial"/>
          <w:b/>
          <w:bCs/>
          <w:sz w:val="22"/>
          <w:szCs w:val="22"/>
        </w:rPr>
        <w:t>10</w:t>
      </w:r>
      <w:r w:rsidR="008A4B20" w:rsidRPr="00022ABA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Pr="00022ABA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49C43220" w14:textId="77777777" w:rsidR="00745C68" w:rsidRPr="00022ABA" w:rsidRDefault="00745C68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49389F5C" w14:textId="1F7B0C36" w:rsidR="00B00B86" w:rsidRPr="00022ABA" w:rsidRDefault="00B00B86" w:rsidP="00022ABA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>Identificam-se as seguintes contratações correlatas:</w:t>
      </w:r>
    </w:p>
    <w:p w14:paraId="1C466E0E" w14:textId="3A4D7F0F" w:rsidR="00B00B86" w:rsidRPr="00022ABA" w:rsidRDefault="00B00B86" w:rsidP="00022ABA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 xml:space="preserve">a) Aquisição de materiais de </w:t>
      </w:r>
      <w:r w:rsidR="00813F88" w:rsidRPr="00022ABA">
        <w:rPr>
          <w:rFonts w:ascii="Arial" w:hAnsi="Arial" w:cs="Arial"/>
          <w:bCs/>
          <w:color w:val="000000" w:themeColor="text1"/>
          <w:sz w:val="22"/>
          <w:szCs w:val="22"/>
        </w:rPr>
        <w:t xml:space="preserve">construção: </w:t>
      </w: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>o Município realiza contratações periódicas de materiais como tijolos, cimento e demais insumos necessários à conservação das instalações do cemitério, complementando a atuação do profissional contratado.</w:t>
      </w:r>
    </w:p>
    <w:p w14:paraId="54F8DC90" w14:textId="4E25E1A4" w:rsidR="00B00B86" w:rsidRPr="00022ABA" w:rsidRDefault="00B00B86" w:rsidP="00022ABA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>b) Auxílio-funeral</w:t>
      </w:r>
      <w:r w:rsidR="00813F88" w:rsidRPr="00022ABA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 xml:space="preserve"> o Município contrata serviços de auxílio-funeral, cuja execução ocorre de forma complementar à presente contratação, uma vez que os sepultamentos realizados pelo coveiro frequentemente decorrem desse atendimento.</w:t>
      </w:r>
    </w:p>
    <w:p w14:paraId="1DB3E6D3" w14:textId="6A32531B" w:rsidR="00B00B86" w:rsidRPr="00022ABA" w:rsidRDefault="00B00B86" w:rsidP="00022ABA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>Não foram identificadas contratações interdependentes, ou seja, não há contratações que constituam pré-requisito para a execução do presente objeto, nem contratações cujo sucesso dependa diretamente desta.</w:t>
      </w:r>
    </w:p>
    <w:p w14:paraId="690015EB" w14:textId="77777777" w:rsidR="00813F88" w:rsidRPr="00022ABA" w:rsidRDefault="00813F88" w:rsidP="00022ABA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BCF9090" w14:textId="77777777" w:rsidR="00E21DD8" w:rsidRPr="00022ABA" w:rsidRDefault="00E21DD8" w:rsidP="00022AB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733A9FB" w14:textId="2EB0EDF7" w:rsidR="00950094" w:rsidRPr="00022ABA" w:rsidRDefault="00950094" w:rsidP="00022ABA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022ABA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022ABA">
        <w:rPr>
          <w:rFonts w:ascii="Arial" w:hAnsi="Arial" w:cs="Arial"/>
          <w:b/>
          <w:sz w:val="22"/>
          <w:szCs w:val="22"/>
        </w:rPr>
        <w:t>A</w:t>
      </w:r>
      <w:r w:rsidRPr="00022ABA">
        <w:rPr>
          <w:rFonts w:ascii="Arial" w:hAnsi="Arial" w:cs="Arial"/>
          <w:b/>
          <w:sz w:val="22"/>
          <w:szCs w:val="22"/>
        </w:rPr>
        <w:t>NEJAMENTO</w:t>
      </w:r>
    </w:p>
    <w:p w14:paraId="0FFE3FEA" w14:textId="77777777" w:rsidR="00813F88" w:rsidRPr="00022ABA" w:rsidRDefault="00813F88" w:rsidP="00022ABA">
      <w:pPr>
        <w:ind w:left="-1134" w:firstLine="850"/>
        <w:jc w:val="both"/>
        <w:rPr>
          <w:rFonts w:ascii="Arial" w:hAnsi="Arial" w:cs="Arial"/>
          <w:color w:val="FF0000"/>
          <w:sz w:val="22"/>
          <w:szCs w:val="22"/>
        </w:rPr>
      </w:pPr>
    </w:p>
    <w:p w14:paraId="2101A228" w14:textId="5159A535" w:rsidR="00813F88" w:rsidRPr="00022ABA" w:rsidRDefault="00813F88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O Município não dispõe de Plano Anual de Contratações. Contudo, a presente demanda encontra respaldo na Lei Orçamentária Anual (LOA) e no Plano Plurianual (PPA), por meio da Ação nº 2.</w:t>
      </w:r>
      <w:r w:rsidR="002B100F" w:rsidRPr="00022ABA">
        <w:rPr>
          <w:rFonts w:ascii="Arial" w:hAnsi="Arial" w:cs="Arial"/>
          <w:sz w:val="22"/>
          <w:szCs w:val="22"/>
        </w:rPr>
        <w:t>140</w:t>
      </w:r>
      <w:r w:rsidRPr="00022ABA">
        <w:rPr>
          <w:rFonts w:ascii="Arial" w:hAnsi="Arial" w:cs="Arial"/>
          <w:sz w:val="22"/>
          <w:szCs w:val="22"/>
        </w:rPr>
        <w:t xml:space="preserve"> </w:t>
      </w:r>
      <w:r w:rsidR="002B100F" w:rsidRPr="00022ABA">
        <w:rPr>
          <w:rFonts w:ascii="Arial" w:hAnsi="Arial" w:cs="Arial"/>
          <w:sz w:val="22"/>
          <w:szCs w:val="22"/>
        </w:rPr>
        <w:t>–</w:t>
      </w:r>
      <w:r w:rsidRPr="00022ABA">
        <w:rPr>
          <w:rFonts w:ascii="Arial" w:hAnsi="Arial" w:cs="Arial"/>
          <w:sz w:val="22"/>
          <w:szCs w:val="22"/>
        </w:rPr>
        <w:t xml:space="preserve"> </w:t>
      </w:r>
      <w:r w:rsidR="002B100F" w:rsidRPr="00022ABA">
        <w:rPr>
          <w:rFonts w:ascii="Arial" w:hAnsi="Arial" w:cs="Arial"/>
          <w:sz w:val="22"/>
          <w:szCs w:val="22"/>
        </w:rPr>
        <w:t xml:space="preserve">MANUTENÇÃO DOS CEMITERIOS MUNICIPAIS. </w:t>
      </w:r>
    </w:p>
    <w:p w14:paraId="57ED639F" w14:textId="77777777" w:rsidR="00813F88" w:rsidRPr="00022ABA" w:rsidRDefault="00813F88" w:rsidP="00022ABA">
      <w:pPr>
        <w:ind w:left="-1134" w:firstLine="850"/>
        <w:jc w:val="both"/>
        <w:rPr>
          <w:rFonts w:ascii="Arial" w:hAnsi="Arial" w:cs="Arial"/>
          <w:color w:val="FF0000"/>
          <w:sz w:val="22"/>
          <w:szCs w:val="22"/>
        </w:rPr>
      </w:pPr>
    </w:p>
    <w:p w14:paraId="5EAFDD50" w14:textId="3A8C1494" w:rsidR="00102C66" w:rsidRPr="00022ABA" w:rsidRDefault="00566E48" w:rsidP="00515A5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br/>
      </w:r>
      <w:r w:rsidRPr="00022ABA">
        <w:rPr>
          <w:rFonts w:ascii="Arial" w:hAnsi="Arial" w:cs="Arial"/>
          <w:b/>
          <w:bCs/>
          <w:sz w:val="22"/>
          <w:szCs w:val="22"/>
        </w:rPr>
        <w:t>1</w:t>
      </w:r>
      <w:r w:rsidR="00F835D7" w:rsidRPr="00022ABA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022ABA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35DB44A9" w14:textId="77777777" w:rsidR="00813F88" w:rsidRPr="00022ABA" w:rsidRDefault="00813F88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Com a presente contratação, espera-se garantir a continuidade e a regularidade dos serviços de sepultamento no Cemitério Municipal de Vera Cruz do Oeste, assegurando atendimento digno e respeitoso à população em todos os dias da semana e a qualquer horário, sem interrupções ou atrasos.</w:t>
      </w:r>
    </w:p>
    <w:p w14:paraId="37E5D911" w14:textId="77777777" w:rsidR="00813F88" w:rsidRPr="00022ABA" w:rsidRDefault="00813F88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A disponibilidade permanente de profissional capacitado para a execução das atividades de coveiro contribuirá para a organização do espaço, evitando situações de improviso ou sobrecarga em outros setores da Administração Municipal, com reflexos positivos na eficiência do serviço público.</w:t>
      </w:r>
    </w:p>
    <w:p w14:paraId="7FC0B241" w14:textId="292ED055" w:rsidR="00102C66" w:rsidRPr="00022ABA" w:rsidRDefault="00813F88" w:rsidP="00515A5A">
      <w:pPr>
        <w:ind w:left="-1134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Do ponto de vista da economicidade, a contratação especializada permite à Administração concentrar seus recursos humanos próprios em outras demandas, otimizando o aproveitamento da força de trabalho municipal e garantindo que um serviço essencial seja prestado com qualidade e continuidade ao menor custo possível.</w:t>
      </w:r>
    </w:p>
    <w:p w14:paraId="02BC2468" w14:textId="77777777" w:rsidR="00DA5275" w:rsidRPr="00022ABA" w:rsidRDefault="00DA5275" w:rsidP="00022ABA">
      <w:pPr>
        <w:ind w:left="-1134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06CD589E" w14:textId="774E1394" w:rsidR="00F835D7" w:rsidRPr="00022ABA" w:rsidRDefault="00F835D7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3E13CB8A" w14:textId="77777777" w:rsidR="00E6505F" w:rsidRPr="00022ABA" w:rsidRDefault="00E6505F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B0C2709" w14:textId="77777777" w:rsidR="00E6505F" w:rsidRPr="00022ABA" w:rsidRDefault="00E6505F" w:rsidP="00022ABA">
      <w:pPr>
        <w:pStyle w:val="PargrafodaLista"/>
        <w:numPr>
          <w:ilvl w:val="0"/>
          <w:numId w:val="24"/>
        </w:numPr>
        <w:ind w:left="-426" w:hanging="425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Verificar junto à contabilidade a disponibilidade de recursos orçamentários previamente à</w:t>
      </w:r>
    </w:p>
    <w:p w14:paraId="6C423844" w14:textId="77777777" w:rsidR="00E6505F" w:rsidRPr="00022ABA" w:rsidRDefault="00E6505F" w:rsidP="00022ABA">
      <w:pPr>
        <w:ind w:left="-426" w:hanging="425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lastRenderedPageBreak/>
        <w:t>contratação;</w:t>
      </w:r>
    </w:p>
    <w:p w14:paraId="43758B27" w14:textId="77777777" w:rsidR="00E6505F" w:rsidRPr="00022ABA" w:rsidRDefault="00E6505F" w:rsidP="00022ABA">
      <w:pPr>
        <w:pStyle w:val="PargrafodaLista"/>
        <w:numPr>
          <w:ilvl w:val="0"/>
          <w:numId w:val="23"/>
        </w:numPr>
        <w:ind w:left="-426" w:hanging="425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Indicar o gestor e o fiscal do referido contrato.</w:t>
      </w:r>
    </w:p>
    <w:p w14:paraId="7F4A2564" w14:textId="77777777" w:rsidR="00102C66" w:rsidRPr="00022ABA" w:rsidRDefault="00102C66" w:rsidP="00022AB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947E1E8" w14:textId="77777777" w:rsidR="00102C66" w:rsidRPr="00022ABA" w:rsidRDefault="00102C66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9D40787" w14:textId="40A0F8A1" w:rsidR="00F835D7" w:rsidRPr="00022ABA" w:rsidRDefault="00F835D7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7A6F074F" w14:textId="77777777" w:rsidR="00745C68" w:rsidRPr="00022ABA" w:rsidRDefault="00745C68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4B50DE2" w14:textId="77777777" w:rsidR="00D2596E" w:rsidRPr="00022ABA" w:rsidRDefault="00D2596E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A presente contratação não envolve impactos ambientais de grande relevância. Os efeitos identificados estão ligados à geração de resíduos decorrentes das atividades de limpeza e conservação do cemitério, tais como flores, embalagens e materiais orgânicos.</w:t>
      </w:r>
    </w:p>
    <w:p w14:paraId="20E258D1" w14:textId="77777777" w:rsidR="00D2596E" w:rsidRPr="00022ABA" w:rsidRDefault="00D2596E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Como medida de mitigação, os resíduos deverão ser devidamente separados: os materiais recicláveis deverão ser encaminhados à CMR – Associação de Catadores de Material Reciclável de Vera Cruz do Oeste, em consonância com a política municipal de gestão de resíduos sólidos, enquanto os demais resíduos deverão ser descartados conforme as normas sanitárias e ambientais vigentes.</w:t>
      </w:r>
    </w:p>
    <w:p w14:paraId="267608DE" w14:textId="77777777" w:rsidR="00D2596E" w:rsidRPr="00022ABA" w:rsidRDefault="00D2596E" w:rsidP="00022ABA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Não se identificam impactos ambientais significativos decorrentes da execução dos serviços, não sendo exigível licenciamento ambiental específico para a presente contratação.</w:t>
      </w:r>
    </w:p>
    <w:p w14:paraId="5C249228" w14:textId="77777777" w:rsidR="00A26606" w:rsidRPr="00022ABA" w:rsidRDefault="00A26606" w:rsidP="00022ABA">
      <w:pPr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2B866DC8" w14:textId="77777777" w:rsidR="00F835D7" w:rsidRPr="00022ABA" w:rsidRDefault="00F835D7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C573C66" w14:textId="03FB14AA" w:rsidR="008C7469" w:rsidRPr="00022ABA" w:rsidRDefault="000B3A6D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15</w:t>
      </w:r>
      <w:r w:rsidR="00566E48" w:rsidRPr="00022ABA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72972024" w14:textId="77777777" w:rsidR="002D7C09" w:rsidRPr="00022ABA" w:rsidRDefault="002D7C09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Com base nas análises realizadas ao longo deste Estudo Técnico Preliminar, declara-se viável a contratação de empresa especializada para a prestação contínua dos serviços de coveiro no Cemitério Municipal de Vera Cruz do Oeste – PR.</w:t>
      </w:r>
    </w:p>
    <w:p w14:paraId="2AB8F76C" w14:textId="77777777" w:rsidR="002D7C09" w:rsidRPr="00022ABA" w:rsidRDefault="002D7C09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O Município não dispõe de profissional em seu quadro efetivo para o exercício da função, tornando imprescindível a contratação indireta para garantir a continuidade de um serviço essencial, que exige disponibilidade ininterrupta, inclusive aos finais de semana e feriados. A solução adotada é compatível com os preceitos da Lei nº 14.133/2021, mostra-se eficiente do ponto de vista operacional e econômico, e atende ao interesse público com respeito à dignidade da população no momento do sepultamento.</w:t>
      </w:r>
    </w:p>
    <w:p w14:paraId="30E5A008" w14:textId="14F8A4E8" w:rsidR="00CE281E" w:rsidRPr="00022ABA" w:rsidRDefault="002D7C09" w:rsidP="00022ABA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Diante disso, recomenda-se o prosseguimento do processo de contratação, com a adoção das medidas administrativas cabíveis para sua formalização.</w:t>
      </w:r>
    </w:p>
    <w:p w14:paraId="57415DEF" w14:textId="77777777" w:rsidR="00CE281E" w:rsidRPr="00022ABA" w:rsidRDefault="00CE281E" w:rsidP="00022AB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2BCEC48" w14:textId="6C7B5347" w:rsidR="00CE281E" w:rsidRPr="00022ABA" w:rsidRDefault="004C451B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C7FF57" w14:textId="525471AF" w:rsidR="008C7469" w:rsidRPr="00022ABA" w:rsidRDefault="001D5432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022ABA">
        <w:rPr>
          <w:rFonts w:ascii="Arial" w:hAnsi="Arial" w:cs="Arial"/>
          <w:b/>
          <w:bCs/>
          <w:sz w:val="22"/>
          <w:szCs w:val="22"/>
        </w:rPr>
        <w:t>ANEX</w:t>
      </w:r>
      <w:r w:rsidR="00A24433" w:rsidRPr="00022ABA">
        <w:rPr>
          <w:rFonts w:ascii="Arial" w:hAnsi="Arial" w:cs="Arial"/>
          <w:b/>
          <w:bCs/>
          <w:sz w:val="22"/>
          <w:szCs w:val="22"/>
        </w:rPr>
        <w:t>OS</w:t>
      </w:r>
    </w:p>
    <w:p w14:paraId="7D1226F1" w14:textId="77777777" w:rsidR="002D7C09" w:rsidRPr="00022ABA" w:rsidRDefault="002D7C09" w:rsidP="00022ABA">
      <w:pPr>
        <w:numPr>
          <w:ilvl w:val="0"/>
          <w:numId w:val="25"/>
        </w:numPr>
        <w:tabs>
          <w:tab w:val="clear" w:pos="720"/>
          <w:tab w:val="num" w:pos="-567"/>
        </w:tabs>
        <w:ind w:left="-113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>Mapa de Apuração de Preços;</w:t>
      </w:r>
    </w:p>
    <w:p w14:paraId="3C6CF1F9" w14:textId="77777777" w:rsidR="002D7C09" w:rsidRPr="00022ABA" w:rsidRDefault="002D7C09" w:rsidP="00022ABA">
      <w:pPr>
        <w:numPr>
          <w:ilvl w:val="0"/>
          <w:numId w:val="25"/>
        </w:numPr>
        <w:tabs>
          <w:tab w:val="clear" w:pos="720"/>
          <w:tab w:val="num" w:pos="-567"/>
        </w:tabs>
        <w:ind w:left="-1134" w:firstLine="0"/>
        <w:rPr>
          <w:rFonts w:ascii="Arial" w:hAnsi="Arial" w:cs="Arial"/>
          <w:bCs/>
          <w:color w:val="FF0000"/>
          <w:sz w:val="22"/>
          <w:szCs w:val="22"/>
        </w:rPr>
      </w:pP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>Relatório Unificado das Pesquisas de Preços;</w:t>
      </w:r>
    </w:p>
    <w:p w14:paraId="13611ADB" w14:textId="7A43A347" w:rsidR="00011AA0" w:rsidRPr="00022ABA" w:rsidRDefault="00011AA0" w:rsidP="00022ABA">
      <w:pPr>
        <w:numPr>
          <w:ilvl w:val="0"/>
          <w:numId w:val="25"/>
        </w:numPr>
        <w:tabs>
          <w:tab w:val="clear" w:pos="720"/>
          <w:tab w:val="num" w:pos="-567"/>
        </w:tabs>
        <w:ind w:left="-1134" w:firstLine="0"/>
        <w:rPr>
          <w:rFonts w:ascii="Arial" w:hAnsi="Arial" w:cs="Arial"/>
          <w:bCs/>
          <w:sz w:val="22"/>
          <w:szCs w:val="22"/>
        </w:rPr>
      </w:pPr>
      <w:r w:rsidRPr="00022ABA">
        <w:rPr>
          <w:rFonts w:ascii="Arial" w:hAnsi="Arial" w:cs="Arial"/>
          <w:bCs/>
          <w:sz w:val="22"/>
          <w:szCs w:val="22"/>
        </w:rPr>
        <w:t>Relação de Empresas do Município Aptas ao Fornecimento dos Itens a Serem Licitados</w:t>
      </w:r>
    </w:p>
    <w:p w14:paraId="21AFC44A" w14:textId="77777777" w:rsidR="00461DC3" w:rsidRPr="00022ABA" w:rsidRDefault="00461DC3" w:rsidP="00022ABA">
      <w:pPr>
        <w:ind w:left="-1134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6F0A204C" w14:textId="77777777" w:rsidR="00A24433" w:rsidRPr="00022ABA" w:rsidRDefault="00A24433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C49F2A1" w14:textId="0C9A1BB2" w:rsidR="008C7469" w:rsidRPr="00022ABA" w:rsidRDefault="00A24433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022ABA">
        <w:rPr>
          <w:rFonts w:ascii="Arial" w:hAnsi="Arial" w:cs="Arial"/>
          <w:b/>
          <w:bCs/>
          <w:sz w:val="22"/>
          <w:szCs w:val="22"/>
        </w:rPr>
        <w:t>RESPONSÁVEIS</w:t>
      </w:r>
      <w:r w:rsidRPr="00022A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B48FA8" w14:textId="22A83DE4" w:rsidR="001D5432" w:rsidRPr="00022ABA" w:rsidRDefault="00331674" w:rsidP="00022ABA">
      <w:pPr>
        <w:ind w:left="-1134" w:firstLine="85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22ABA">
        <w:rPr>
          <w:rFonts w:ascii="Arial" w:hAnsi="Arial" w:cs="Arial"/>
          <w:bCs/>
          <w:color w:val="000000" w:themeColor="text1"/>
          <w:sz w:val="22"/>
          <w:szCs w:val="22"/>
        </w:rPr>
        <w:t xml:space="preserve">O presente Estudo Técnico Preliminar foi elaborado por Letícia Gabrieli Souza Rosa, e-mail: leticiagabrieli081@gmail.com, Auxiliar Administrativa, lotada na Secretaria de Administração do Município de Vera Cruz do Oeste. </w:t>
      </w:r>
    </w:p>
    <w:p w14:paraId="1BF7DF33" w14:textId="77777777" w:rsidR="00561BE4" w:rsidRPr="00022ABA" w:rsidRDefault="00561BE4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F3A5FBA" w14:textId="77777777" w:rsidR="00A24433" w:rsidRPr="00022ABA" w:rsidRDefault="00A24433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4D771EE3" w14:textId="7F301E06" w:rsidR="00561BE4" w:rsidRPr="00022ABA" w:rsidRDefault="00561BE4" w:rsidP="00022AB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1</w:t>
      </w:r>
      <w:r w:rsidR="00A24433" w:rsidRPr="00022ABA">
        <w:rPr>
          <w:rFonts w:ascii="Arial" w:hAnsi="Arial" w:cs="Arial"/>
          <w:b/>
          <w:bCs/>
          <w:sz w:val="22"/>
          <w:szCs w:val="22"/>
        </w:rPr>
        <w:t>8</w:t>
      </w:r>
      <w:r w:rsidRPr="00022ABA">
        <w:rPr>
          <w:rFonts w:ascii="Arial" w:hAnsi="Arial" w:cs="Arial"/>
          <w:b/>
          <w:bCs/>
          <w:sz w:val="22"/>
          <w:szCs w:val="22"/>
        </w:rPr>
        <w:t xml:space="preserve"> – ASSINATURAS </w:t>
      </w:r>
    </w:p>
    <w:p w14:paraId="49C6C8D6" w14:textId="517782E2" w:rsidR="00331674" w:rsidRPr="00022ABA" w:rsidRDefault="00331674" w:rsidP="00022ABA">
      <w:pPr>
        <w:ind w:left="-1134" w:firstLine="850"/>
        <w:jc w:val="right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Vera Cruz do Oeste, 12 de junho de 2026</w:t>
      </w:r>
    </w:p>
    <w:p w14:paraId="74C15F1D" w14:textId="77777777" w:rsidR="00514D95" w:rsidRPr="00022ABA" w:rsidRDefault="00514D95" w:rsidP="00022ABA">
      <w:pPr>
        <w:ind w:left="-1134" w:firstLine="850"/>
        <w:jc w:val="right"/>
        <w:rPr>
          <w:rFonts w:ascii="Arial" w:hAnsi="Arial" w:cs="Arial"/>
          <w:sz w:val="22"/>
          <w:szCs w:val="22"/>
        </w:rPr>
      </w:pPr>
    </w:p>
    <w:p w14:paraId="6A138E7C" w14:textId="77777777" w:rsidR="00331674" w:rsidRPr="00022ABA" w:rsidRDefault="00331674" w:rsidP="00022ABA">
      <w:pPr>
        <w:ind w:left="-1134" w:firstLine="850"/>
        <w:jc w:val="right"/>
        <w:rPr>
          <w:rFonts w:ascii="Arial" w:hAnsi="Arial" w:cs="Arial"/>
          <w:sz w:val="22"/>
          <w:szCs w:val="22"/>
        </w:rPr>
      </w:pPr>
    </w:p>
    <w:p w14:paraId="6192372C" w14:textId="77777777" w:rsidR="0061594F" w:rsidRPr="00022ABA" w:rsidRDefault="0061594F" w:rsidP="00022ABA">
      <w:pPr>
        <w:ind w:left="-1134" w:firstLine="850"/>
        <w:jc w:val="right"/>
        <w:rPr>
          <w:rFonts w:ascii="Arial" w:hAnsi="Arial" w:cs="Arial"/>
          <w:sz w:val="22"/>
          <w:szCs w:val="22"/>
        </w:rPr>
      </w:pPr>
    </w:p>
    <w:p w14:paraId="0B4E1599" w14:textId="77777777" w:rsidR="00331674" w:rsidRPr="00022ABA" w:rsidRDefault="00331674" w:rsidP="00022ABA">
      <w:pPr>
        <w:ind w:left="-1134" w:firstLine="850"/>
        <w:jc w:val="center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_______________________________</w:t>
      </w:r>
    </w:p>
    <w:p w14:paraId="4D9F4D4C" w14:textId="77777777" w:rsidR="00331674" w:rsidRPr="00022ABA" w:rsidRDefault="00331674" w:rsidP="00022ABA">
      <w:pPr>
        <w:ind w:left="-1134" w:firstLine="850"/>
        <w:jc w:val="center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b/>
          <w:bCs/>
          <w:sz w:val="22"/>
          <w:szCs w:val="22"/>
        </w:rPr>
        <w:t>LETICIA GABRIELI SOUZA ROSA</w:t>
      </w:r>
    </w:p>
    <w:p w14:paraId="6DE8CCC5" w14:textId="15F68F39" w:rsidR="005D2131" w:rsidRPr="00022ABA" w:rsidRDefault="00331674" w:rsidP="00515A5A">
      <w:pPr>
        <w:ind w:left="-1134" w:firstLine="850"/>
        <w:jc w:val="center"/>
        <w:rPr>
          <w:rFonts w:ascii="Arial" w:hAnsi="Arial" w:cs="Arial"/>
          <w:sz w:val="22"/>
          <w:szCs w:val="22"/>
        </w:rPr>
      </w:pPr>
      <w:r w:rsidRPr="00022ABA">
        <w:rPr>
          <w:rFonts w:ascii="Arial" w:hAnsi="Arial" w:cs="Arial"/>
          <w:sz w:val="22"/>
          <w:szCs w:val="22"/>
        </w:rPr>
        <w:t>AUX. ADMINISTRATIVA</w:t>
      </w:r>
    </w:p>
    <w:sectPr w:rsidR="005D2131" w:rsidRPr="00022ABA" w:rsidSect="002F46C7">
      <w:headerReference w:type="default" r:id="rId19"/>
      <w:pgSz w:w="11907" w:h="16840" w:code="9"/>
      <w:pgMar w:top="2552" w:right="56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EFA9E" w14:textId="77777777" w:rsidR="00E33B2C" w:rsidRDefault="00E33B2C">
      <w:r>
        <w:separator/>
      </w:r>
    </w:p>
  </w:endnote>
  <w:endnote w:type="continuationSeparator" w:id="0">
    <w:p w14:paraId="65A066A7" w14:textId="77777777" w:rsidR="00E33B2C" w:rsidRDefault="00E3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DA91" w14:textId="77777777" w:rsidR="00E33B2C" w:rsidRDefault="00E33B2C">
      <w:r>
        <w:separator/>
      </w:r>
    </w:p>
  </w:footnote>
  <w:footnote w:type="continuationSeparator" w:id="0">
    <w:p w14:paraId="55BDCA02" w14:textId="77777777" w:rsidR="00E33B2C" w:rsidRDefault="00E33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738275022" name="Imagem 7382750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43734837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2" w15:restartNumberingAfterBreak="0">
    <w:nsid w:val="06E771AF"/>
    <w:multiLevelType w:val="multilevel"/>
    <w:tmpl w:val="2B20F6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C94748"/>
    <w:multiLevelType w:val="multilevel"/>
    <w:tmpl w:val="9A74CB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6312BE"/>
    <w:multiLevelType w:val="hybridMultilevel"/>
    <w:tmpl w:val="D06C6CDE"/>
    <w:lvl w:ilvl="0" w:tplc="0416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5D76754"/>
    <w:multiLevelType w:val="multilevel"/>
    <w:tmpl w:val="9858FC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 w15:restartNumberingAfterBreak="0">
    <w:nsid w:val="2F045A1B"/>
    <w:multiLevelType w:val="multilevel"/>
    <w:tmpl w:val="0F6C0D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4F0F45"/>
    <w:multiLevelType w:val="multilevel"/>
    <w:tmpl w:val="0A280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10" w15:restartNumberingAfterBreak="0">
    <w:nsid w:val="364F2E06"/>
    <w:multiLevelType w:val="multilevel"/>
    <w:tmpl w:val="D49C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CE693E"/>
    <w:multiLevelType w:val="hybridMultilevel"/>
    <w:tmpl w:val="6D48F13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F1385B"/>
    <w:multiLevelType w:val="multilevel"/>
    <w:tmpl w:val="8AD0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0C7C9A"/>
    <w:multiLevelType w:val="multilevel"/>
    <w:tmpl w:val="DADA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6524C6"/>
    <w:multiLevelType w:val="multilevel"/>
    <w:tmpl w:val="18860C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17" w15:restartNumberingAfterBreak="0">
    <w:nsid w:val="421438FB"/>
    <w:multiLevelType w:val="multilevel"/>
    <w:tmpl w:val="469C5F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19" w15:restartNumberingAfterBreak="0">
    <w:nsid w:val="451A2E23"/>
    <w:multiLevelType w:val="multilevel"/>
    <w:tmpl w:val="4232F7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D95DA4"/>
    <w:multiLevelType w:val="multilevel"/>
    <w:tmpl w:val="382A31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22" w15:restartNumberingAfterBreak="0">
    <w:nsid w:val="56346289"/>
    <w:multiLevelType w:val="hybridMultilevel"/>
    <w:tmpl w:val="D784849C"/>
    <w:lvl w:ilvl="0" w:tplc="0416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57326236"/>
    <w:multiLevelType w:val="hybridMultilevel"/>
    <w:tmpl w:val="CC9ADF36"/>
    <w:lvl w:ilvl="0" w:tplc="0416000B">
      <w:start w:val="1"/>
      <w:numFmt w:val="bullet"/>
      <w:lvlText w:val=""/>
      <w:lvlJc w:val="left"/>
      <w:pPr>
        <w:ind w:left="85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4" w15:restartNumberingAfterBreak="0">
    <w:nsid w:val="62EA7283"/>
    <w:multiLevelType w:val="multilevel"/>
    <w:tmpl w:val="837A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336F7B"/>
    <w:multiLevelType w:val="hybridMultilevel"/>
    <w:tmpl w:val="36EA05AA"/>
    <w:lvl w:ilvl="0" w:tplc="B680DD66">
      <w:start w:val="1"/>
      <w:numFmt w:val="bullet"/>
      <w:lvlText w:val="•"/>
      <w:lvlJc w:val="left"/>
      <w:pPr>
        <w:ind w:left="720" w:hanging="360"/>
      </w:pPr>
    </w:lvl>
    <w:lvl w:ilvl="1" w:tplc="3C1C4D56">
      <w:numFmt w:val="decimal"/>
      <w:lvlText w:val=""/>
      <w:lvlJc w:val="left"/>
      <w:pPr>
        <w:ind w:left="0" w:firstLine="0"/>
      </w:pPr>
    </w:lvl>
    <w:lvl w:ilvl="2" w:tplc="51C68430">
      <w:numFmt w:val="decimal"/>
      <w:lvlText w:val=""/>
      <w:lvlJc w:val="left"/>
      <w:pPr>
        <w:ind w:left="0" w:firstLine="0"/>
      </w:pPr>
    </w:lvl>
    <w:lvl w:ilvl="3" w:tplc="B686C088">
      <w:numFmt w:val="decimal"/>
      <w:lvlText w:val=""/>
      <w:lvlJc w:val="left"/>
      <w:pPr>
        <w:ind w:left="0" w:firstLine="0"/>
      </w:pPr>
    </w:lvl>
    <w:lvl w:ilvl="4" w:tplc="D0200656">
      <w:numFmt w:val="decimal"/>
      <w:lvlText w:val=""/>
      <w:lvlJc w:val="left"/>
      <w:pPr>
        <w:ind w:left="0" w:firstLine="0"/>
      </w:pPr>
    </w:lvl>
    <w:lvl w:ilvl="5" w:tplc="91FACB4A">
      <w:numFmt w:val="decimal"/>
      <w:lvlText w:val=""/>
      <w:lvlJc w:val="left"/>
      <w:pPr>
        <w:ind w:left="0" w:firstLine="0"/>
      </w:pPr>
    </w:lvl>
    <w:lvl w:ilvl="6" w:tplc="5908E84E">
      <w:numFmt w:val="decimal"/>
      <w:lvlText w:val=""/>
      <w:lvlJc w:val="left"/>
      <w:pPr>
        <w:ind w:left="0" w:firstLine="0"/>
      </w:pPr>
    </w:lvl>
    <w:lvl w:ilvl="7" w:tplc="ACAAA756">
      <w:numFmt w:val="decimal"/>
      <w:lvlText w:val=""/>
      <w:lvlJc w:val="left"/>
      <w:pPr>
        <w:ind w:left="0" w:firstLine="0"/>
      </w:pPr>
    </w:lvl>
    <w:lvl w:ilvl="8" w:tplc="31FAB692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A5F1D21"/>
    <w:multiLevelType w:val="multilevel"/>
    <w:tmpl w:val="475E57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F17726"/>
    <w:multiLevelType w:val="hybridMultilevel"/>
    <w:tmpl w:val="0BD8A77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29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30" w15:restartNumberingAfterBreak="0">
    <w:nsid w:val="7A350DDD"/>
    <w:multiLevelType w:val="multilevel"/>
    <w:tmpl w:val="0F02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6007631">
    <w:abstractNumId w:val="21"/>
  </w:num>
  <w:num w:numId="2" w16cid:durableId="356086147">
    <w:abstractNumId w:val="16"/>
  </w:num>
  <w:num w:numId="3" w16cid:durableId="1972132298">
    <w:abstractNumId w:val="1"/>
  </w:num>
  <w:num w:numId="4" w16cid:durableId="1969049049">
    <w:abstractNumId w:val="9"/>
  </w:num>
  <w:num w:numId="5" w16cid:durableId="1224172229">
    <w:abstractNumId w:val="18"/>
  </w:num>
  <w:num w:numId="6" w16cid:durableId="1676615964">
    <w:abstractNumId w:val="6"/>
  </w:num>
  <w:num w:numId="7" w16cid:durableId="17023933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28"/>
  </w:num>
  <w:num w:numId="9" w16cid:durableId="1155494190">
    <w:abstractNumId w:val="11"/>
  </w:num>
  <w:num w:numId="10" w16cid:durableId="946430764">
    <w:abstractNumId w:val="0"/>
  </w:num>
  <w:num w:numId="11" w16cid:durableId="789789279">
    <w:abstractNumId w:val="2"/>
  </w:num>
  <w:num w:numId="12" w16cid:durableId="265039406">
    <w:abstractNumId w:val="7"/>
  </w:num>
  <w:num w:numId="13" w16cid:durableId="278073832">
    <w:abstractNumId w:val="20"/>
  </w:num>
  <w:num w:numId="14" w16cid:durableId="488668916">
    <w:abstractNumId w:val="15"/>
  </w:num>
  <w:num w:numId="15" w16cid:durableId="421683913">
    <w:abstractNumId w:val="19"/>
  </w:num>
  <w:num w:numId="16" w16cid:durableId="1730810091">
    <w:abstractNumId w:val="3"/>
  </w:num>
  <w:num w:numId="17" w16cid:durableId="410589770">
    <w:abstractNumId w:val="17"/>
  </w:num>
  <w:num w:numId="18" w16cid:durableId="1596016915">
    <w:abstractNumId w:val="26"/>
  </w:num>
  <w:num w:numId="19" w16cid:durableId="1479414815">
    <w:abstractNumId w:val="5"/>
  </w:num>
  <w:num w:numId="20" w16cid:durableId="2042777394">
    <w:abstractNumId w:val="27"/>
  </w:num>
  <w:num w:numId="21" w16cid:durableId="2128162675">
    <w:abstractNumId w:val="4"/>
  </w:num>
  <w:num w:numId="22" w16cid:durableId="1187862335">
    <w:abstractNumId w:val="25"/>
  </w:num>
  <w:num w:numId="23" w16cid:durableId="609045294">
    <w:abstractNumId w:val="22"/>
  </w:num>
  <w:num w:numId="24" w16cid:durableId="888302133">
    <w:abstractNumId w:val="12"/>
  </w:num>
  <w:num w:numId="25" w16cid:durableId="1733503467">
    <w:abstractNumId w:val="24"/>
  </w:num>
  <w:num w:numId="26" w16cid:durableId="798568489">
    <w:abstractNumId w:val="14"/>
  </w:num>
  <w:num w:numId="27" w16cid:durableId="1460226482">
    <w:abstractNumId w:val="10"/>
  </w:num>
  <w:num w:numId="28" w16cid:durableId="1004476429">
    <w:abstractNumId w:val="30"/>
  </w:num>
  <w:num w:numId="29" w16cid:durableId="528186182">
    <w:abstractNumId w:val="13"/>
  </w:num>
  <w:num w:numId="30" w16cid:durableId="1390418977">
    <w:abstractNumId w:val="23"/>
  </w:num>
  <w:num w:numId="31" w16cid:durableId="116373944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1861"/>
    <w:rsid w:val="00011AA0"/>
    <w:rsid w:val="00013908"/>
    <w:rsid w:val="00014520"/>
    <w:rsid w:val="00020AF1"/>
    <w:rsid w:val="00022ABA"/>
    <w:rsid w:val="00022CDB"/>
    <w:rsid w:val="00025A4C"/>
    <w:rsid w:val="00026F9A"/>
    <w:rsid w:val="00027594"/>
    <w:rsid w:val="00032729"/>
    <w:rsid w:val="0003302E"/>
    <w:rsid w:val="00037F68"/>
    <w:rsid w:val="00037FB3"/>
    <w:rsid w:val="000409DD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7AC9"/>
    <w:rsid w:val="00073F1F"/>
    <w:rsid w:val="00081436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430F"/>
    <w:rsid w:val="000A4F94"/>
    <w:rsid w:val="000A5D62"/>
    <w:rsid w:val="000A604E"/>
    <w:rsid w:val="000B1EEA"/>
    <w:rsid w:val="000B255A"/>
    <w:rsid w:val="000B3A6D"/>
    <w:rsid w:val="000B3FB0"/>
    <w:rsid w:val="000B599E"/>
    <w:rsid w:val="000B5C70"/>
    <w:rsid w:val="000C07F5"/>
    <w:rsid w:val="000C0CF3"/>
    <w:rsid w:val="000C1337"/>
    <w:rsid w:val="000C2AC1"/>
    <w:rsid w:val="000C4B3D"/>
    <w:rsid w:val="000C7B28"/>
    <w:rsid w:val="000D1599"/>
    <w:rsid w:val="000D2353"/>
    <w:rsid w:val="000D2CBC"/>
    <w:rsid w:val="000D4596"/>
    <w:rsid w:val="000D6367"/>
    <w:rsid w:val="000D6CD4"/>
    <w:rsid w:val="000E0829"/>
    <w:rsid w:val="000E1330"/>
    <w:rsid w:val="000E277B"/>
    <w:rsid w:val="000E35C5"/>
    <w:rsid w:val="000E3A99"/>
    <w:rsid w:val="000E5151"/>
    <w:rsid w:val="000F015E"/>
    <w:rsid w:val="000F07A0"/>
    <w:rsid w:val="000F3AEA"/>
    <w:rsid w:val="000F4549"/>
    <w:rsid w:val="00102C66"/>
    <w:rsid w:val="001035C9"/>
    <w:rsid w:val="00104699"/>
    <w:rsid w:val="0010629B"/>
    <w:rsid w:val="00110AF0"/>
    <w:rsid w:val="00110BA5"/>
    <w:rsid w:val="00113380"/>
    <w:rsid w:val="00114BA9"/>
    <w:rsid w:val="001162DE"/>
    <w:rsid w:val="00121AA7"/>
    <w:rsid w:val="00123362"/>
    <w:rsid w:val="0012461A"/>
    <w:rsid w:val="00125D53"/>
    <w:rsid w:val="00125F88"/>
    <w:rsid w:val="00127A67"/>
    <w:rsid w:val="00127AB1"/>
    <w:rsid w:val="001310D9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4DBE"/>
    <w:rsid w:val="00166946"/>
    <w:rsid w:val="00166DEC"/>
    <w:rsid w:val="00173D70"/>
    <w:rsid w:val="00185037"/>
    <w:rsid w:val="0019288C"/>
    <w:rsid w:val="00192EFE"/>
    <w:rsid w:val="001945EF"/>
    <w:rsid w:val="00195B68"/>
    <w:rsid w:val="00197570"/>
    <w:rsid w:val="001A026B"/>
    <w:rsid w:val="001A1757"/>
    <w:rsid w:val="001A1F06"/>
    <w:rsid w:val="001A7C3D"/>
    <w:rsid w:val="001B0E7C"/>
    <w:rsid w:val="001C1E0B"/>
    <w:rsid w:val="001C3588"/>
    <w:rsid w:val="001C7A3C"/>
    <w:rsid w:val="001C7CA8"/>
    <w:rsid w:val="001D388F"/>
    <w:rsid w:val="001D4F8F"/>
    <w:rsid w:val="001D5432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1080E"/>
    <w:rsid w:val="00212D2F"/>
    <w:rsid w:val="00212D35"/>
    <w:rsid w:val="00213386"/>
    <w:rsid w:val="0021781A"/>
    <w:rsid w:val="0022231A"/>
    <w:rsid w:val="0023085F"/>
    <w:rsid w:val="00234141"/>
    <w:rsid w:val="002345BF"/>
    <w:rsid w:val="00244594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D36"/>
    <w:rsid w:val="00266ABE"/>
    <w:rsid w:val="00266C1C"/>
    <w:rsid w:val="0027457B"/>
    <w:rsid w:val="00274D98"/>
    <w:rsid w:val="00281ABD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63A7"/>
    <w:rsid w:val="00296A3B"/>
    <w:rsid w:val="00297DE4"/>
    <w:rsid w:val="002A0A47"/>
    <w:rsid w:val="002A2B10"/>
    <w:rsid w:val="002A6C7D"/>
    <w:rsid w:val="002B0448"/>
    <w:rsid w:val="002B100F"/>
    <w:rsid w:val="002B1973"/>
    <w:rsid w:val="002B1A83"/>
    <w:rsid w:val="002B3B9C"/>
    <w:rsid w:val="002B5B47"/>
    <w:rsid w:val="002B5D00"/>
    <w:rsid w:val="002B6772"/>
    <w:rsid w:val="002B7CBA"/>
    <w:rsid w:val="002C06D9"/>
    <w:rsid w:val="002C10E8"/>
    <w:rsid w:val="002C7284"/>
    <w:rsid w:val="002C7349"/>
    <w:rsid w:val="002D13D5"/>
    <w:rsid w:val="002D2631"/>
    <w:rsid w:val="002D739C"/>
    <w:rsid w:val="002D7C09"/>
    <w:rsid w:val="002E1120"/>
    <w:rsid w:val="002E2BFC"/>
    <w:rsid w:val="002E3C0C"/>
    <w:rsid w:val="002E4040"/>
    <w:rsid w:val="002E5681"/>
    <w:rsid w:val="002E72BC"/>
    <w:rsid w:val="002F0748"/>
    <w:rsid w:val="002F45B1"/>
    <w:rsid w:val="002F46C7"/>
    <w:rsid w:val="002F528B"/>
    <w:rsid w:val="002F5DCD"/>
    <w:rsid w:val="002F6CDB"/>
    <w:rsid w:val="002F703F"/>
    <w:rsid w:val="00301EC3"/>
    <w:rsid w:val="00303F75"/>
    <w:rsid w:val="00304763"/>
    <w:rsid w:val="00307B01"/>
    <w:rsid w:val="00313819"/>
    <w:rsid w:val="0031382D"/>
    <w:rsid w:val="0032006B"/>
    <w:rsid w:val="00320EDC"/>
    <w:rsid w:val="00325845"/>
    <w:rsid w:val="00325FC3"/>
    <w:rsid w:val="00326C1B"/>
    <w:rsid w:val="00331674"/>
    <w:rsid w:val="003342E4"/>
    <w:rsid w:val="003360B2"/>
    <w:rsid w:val="0034294D"/>
    <w:rsid w:val="00347224"/>
    <w:rsid w:val="003476B7"/>
    <w:rsid w:val="00350CDF"/>
    <w:rsid w:val="003534E8"/>
    <w:rsid w:val="00353EB9"/>
    <w:rsid w:val="0035463A"/>
    <w:rsid w:val="003569C9"/>
    <w:rsid w:val="003571B7"/>
    <w:rsid w:val="00360A97"/>
    <w:rsid w:val="00360BAA"/>
    <w:rsid w:val="003655B3"/>
    <w:rsid w:val="00373635"/>
    <w:rsid w:val="003763A6"/>
    <w:rsid w:val="003806E4"/>
    <w:rsid w:val="00382E59"/>
    <w:rsid w:val="00384F8E"/>
    <w:rsid w:val="0038520B"/>
    <w:rsid w:val="00385666"/>
    <w:rsid w:val="00385938"/>
    <w:rsid w:val="00386700"/>
    <w:rsid w:val="003902AC"/>
    <w:rsid w:val="003945A7"/>
    <w:rsid w:val="003955BF"/>
    <w:rsid w:val="00396B78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B589B"/>
    <w:rsid w:val="003C2387"/>
    <w:rsid w:val="003C36BA"/>
    <w:rsid w:val="003C45E0"/>
    <w:rsid w:val="003C64DF"/>
    <w:rsid w:val="003D127B"/>
    <w:rsid w:val="003F28A1"/>
    <w:rsid w:val="003F32BE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3C76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B2475"/>
    <w:rsid w:val="004B2B07"/>
    <w:rsid w:val="004B39E0"/>
    <w:rsid w:val="004B4401"/>
    <w:rsid w:val="004B57B1"/>
    <w:rsid w:val="004B7B00"/>
    <w:rsid w:val="004C123A"/>
    <w:rsid w:val="004C2481"/>
    <w:rsid w:val="004C451B"/>
    <w:rsid w:val="004D14C9"/>
    <w:rsid w:val="004D20E2"/>
    <w:rsid w:val="004D2255"/>
    <w:rsid w:val="004D59FA"/>
    <w:rsid w:val="004E0701"/>
    <w:rsid w:val="004E199A"/>
    <w:rsid w:val="004E552D"/>
    <w:rsid w:val="004E7DA7"/>
    <w:rsid w:val="004E7DAB"/>
    <w:rsid w:val="004F0623"/>
    <w:rsid w:val="004F2939"/>
    <w:rsid w:val="004F2CE8"/>
    <w:rsid w:val="004F676A"/>
    <w:rsid w:val="005001EE"/>
    <w:rsid w:val="0050197C"/>
    <w:rsid w:val="00502D0C"/>
    <w:rsid w:val="00504C1C"/>
    <w:rsid w:val="00507DE2"/>
    <w:rsid w:val="00510021"/>
    <w:rsid w:val="00514C85"/>
    <w:rsid w:val="00514D95"/>
    <w:rsid w:val="00515A5A"/>
    <w:rsid w:val="005170B0"/>
    <w:rsid w:val="00517D8A"/>
    <w:rsid w:val="00520605"/>
    <w:rsid w:val="0052184F"/>
    <w:rsid w:val="005267FD"/>
    <w:rsid w:val="00531356"/>
    <w:rsid w:val="0053169E"/>
    <w:rsid w:val="00533C2F"/>
    <w:rsid w:val="005340F3"/>
    <w:rsid w:val="005350A3"/>
    <w:rsid w:val="00536020"/>
    <w:rsid w:val="00545BDA"/>
    <w:rsid w:val="005465D6"/>
    <w:rsid w:val="005504A9"/>
    <w:rsid w:val="00553330"/>
    <w:rsid w:val="00561914"/>
    <w:rsid w:val="00561BE4"/>
    <w:rsid w:val="005622EB"/>
    <w:rsid w:val="00564E4C"/>
    <w:rsid w:val="00566E48"/>
    <w:rsid w:val="00570936"/>
    <w:rsid w:val="0057279E"/>
    <w:rsid w:val="00573A17"/>
    <w:rsid w:val="00582260"/>
    <w:rsid w:val="00583378"/>
    <w:rsid w:val="00590E6B"/>
    <w:rsid w:val="005A0716"/>
    <w:rsid w:val="005A0EB3"/>
    <w:rsid w:val="005A23E9"/>
    <w:rsid w:val="005A24C7"/>
    <w:rsid w:val="005A5EFC"/>
    <w:rsid w:val="005B1382"/>
    <w:rsid w:val="005B1455"/>
    <w:rsid w:val="005B162E"/>
    <w:rsid w:val="005B1B8D"/>
    <w:rsid w:val="005B2CB1"/>
    <w:rsid w:val="005C2D5D"/>
    <w:rsid w:val="005C2E22"/>
    <w:rsid w:val="005C2FAC"/>
    <w:rsid w:val="005C3BA0"/>
    <w:rsid w:val="005C41C9"/>
    <w:rsid w:val="005C4AA8"/>
    <w:rsid w:val="005C59E0"/>
    <w:rsid w:val="005C6BA5"/>
    <w:rsid w:val="005D0FB2"/>
    <w:rsid w:val="005D2131"/>
    <w:rsid w:val="005D36A2"/>
    <w:rsid w:val="005D50E8"/>
    <w:rsid w:val="005D5EE3"/>
    <w:rsid w:val="005E0F55"/>
    <w:rsid w:val="005E276A"/>
    <w:rsid w:val="005E4F0B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594F"/>
    <w:rsid w:val="006160CB"/>
    <w:rsid w:val="00617708"/>
    <w:rsid w:val="006211A3"/>
    <w:rsid w:val="00621808"/>
    <w:rsid w:val="00623682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7970"/>
    <w:rsid w:val="006479F5"/>
    <w:rsid w:val="00652918"/>
    <w:rsid w:val="00653DFE"/>
    <w:rsid w:val="00654396"/>
    <w:rsid w:val="0065466E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3070"/>
    <w:rsid w:val="006A3831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6D50"/>
    <w:rsid w:val="006E1C1C"/>
    <w:rsid w:val="006E3789"/>
    <w:rsid w:val="006E4F27"/>
    <w:rsid w:val="006E69E5"/>
    <w:rsid w:val="006E76E3"/>
    <w:rsid w:val="006F34C9"/>
    <w:rsid w:val="006F3BB5"/>
    <w:rsid w:val="006F3D6C"/>
    <w:rsid w:val="00700157"/>
    <w:rsid w:val="0070160A"/>
    <w:rsid w:val="0070301F"/>
    <w:rsid w:val="007032C0"/>
    <w:rsid w:val="00703EF5"/>
    <w:rsid w:val="00706C85"/>
    <w:rsid w:val="00707A25"/>
    <w:rsid w:val="007141BF"/>
    <w:rsid w:val="007161D2"/>
    <w:rsid w:val="007240E4"/>
    <w:rsid w:val="0072668A"/>
    <w:rsid w:val="007276B8"/>
    <w:rsid w:val="00733A7C"/>
    <w:rsid w:val="0073409E"/>
    <w:rsid w:val="0073466E"/>
    <w:rsid w:val="00734A37"/>
    <w:rsid w:val="00735088"/>
    <w:rsid w:val="007364AB"/>
    <w:rsid w:val="0074034A"/>
    <w:rsid w:val="00745C68"/>
    <w:rsid w:val="00746A78"/>
    <w:rsid w:val="007473EA"/>
    <w:rsid w:val="0075026C"/>
    <w:rsid w:val="00756A1E"/>
    <w:rsid w:val="00757D1E"/>
    <w:rsid w:val="0076041F"/>
    <w:rsid w:val="007625E2"/>
    <w:rsid w:val="00763B09"/>
    <w:rsid w:val="0076457D"/>
    <w:rsid w:val="00766DCD"/>
    <w:rsid w:val="00770A76"/>
    <w:rsid w:val="0077189B"/>
    <w:rsid w:val="00773F6A"/>
    <w:rsid w:val="0077653F"/>
    <w:rsid w:val="00776541"/>
    <w:rsid w:val="00781099"/>
    <w:rsid w:val="00781EA5"/>
    <w:rsid w:val="00782554"/>
    <w:rsid w:val="00785AC8"/>
    <w:rsid w:val="0079094F"/>
    <w:rsid w:val="00792772"/>
    <w:rsid w:val="00793768"/>
    <w:rsid w:val="00793C43"/>
    <w:rsid w:val="00794A4E"/>
    <w:rsid w:val="007A353B"/>
    <w:rsid w:val="007A410B"/>
    <w:rsid w:val="007A48B0"/>
    <w:rsid w:val="007A5391"/>
    <w:rsid w:val="007A62BC"/>
    <w:rsid w:val="007A7F4C"/>
    <w:rsid w:val="007B1F29"/>
    <w:rsid w:val="007B3D85"/>
    <w:rsid w:val="007B6B35"/>
    <w:rsid w:val="007C1C33"/>
    <w:rsid w:val="007C60EC"/>
    <w:rsid w:val="007C7D27"/>
    <w:rsid w:val="007D218F"/>
    <w:rsid w:val="007D2B34"/>
    <w:rsid w:val="007D3C7D"/>
    <w:rsid w:val="007D4598"/>
    <w:rsid w:val="007D4781"/>
    <w:rsid w:val="007D6983"/>
    <w:rsid w:val="007D73C1"/>
    <w:rsid w:val="007D7C99"/>
    <w:rsid w:val="007E0074"/>
    <w:rsid w:val="007E6B3C"/>
    <w:rsid w:val="007F279F"/>
    <w:rsid w:val="007F3A4C"/>
    <w:rsid w:val="007F3C14"/>
    <w:rsid w:val="007F5320"/>
    <w:rsid w:val="007F5B33"/>
    <w:rsid w:val="00802DAC"/>
    <w:rsid w:val="00806B6C"/>
    <w:rsid w:val="008111F7"/>
    <w:rsid w:val="008112A1"/>
    <w:rsid w:val="00813F88"/>
    <w:rsid w:val="00814808"/>
    <w:rsid w:val="00815884"/>
    <w:rsid w:val="00826F68"/>
    <w:rsid w:val="00840566"/>
    <w:rsid w:val="008411AE"/>
    <w:rsid w:val="00842446"/>
    <w:rsid w:val="008426F1"/>
    <w:rsid w:val="0084276C"/>
    <w:rsid w:val="008433B5"/>
    <w:rsid w:val="0084345F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3E0A"/>
    <w:rsid w:val="00874812"/>
    <w:rsid w:val="008748EF"/>
    <w:rsid w:val="00874955"/>
    <w:rsid w:val="00874978"/>
    <w:rsid w:val="00876037"/>
    <w:rsid w:val="008820BD"/>
    <w:rsid w:val="00886F21"/>
    <w:rsid w:val="00894990"/>
    <w:rsid w:val="00894D31"/>
    <w:rsid w:val="00895629"/>
    <w:rsid w:val="00897EE4"/>
    <w:rsid w:val="008A0640"/>
    <w:rsid w:val="008A0A58"/>
    <w:rsid w:val="008A4B20"/>
    <w:rsid w:val="008A6067"/>
    <w:rsid w:val="008A621A"/>
    <w:rsid w:val="008A71D6"/>
    <w:rsid w:val="008B1474"/>
    <w:rsid w:val="008B182B"/>
    <w:rsid w:val="008B3D39"/>
    <w:rsid w:val="008B4644"/>
    <w:rsid w:val="008B51A1"/>
    <w:rsid w:val="008B5E36"/>
    <w:rsid w:val="008B6B41"/>
    <w:rsid w:val="008B6F86"/>
    <w:rsid w:val="008B7C1A"/>
    <w:rsid w:val="008C0577"/>
    <w:rsid w:val="008C2D10"/>
    <w:rsid w:val="008C3C5D"/>
    <w:rsid w:val="008C643C"/>
    <w:rsid w:val="008C7469"/>
    <w:rsid w:val="008D0EA9"/>
    <w:rsid w:val="008D6913"/>
    <w:rsid w:val="008E1FC9"/>
    <w:rsid w:val="008E3806"/>
    <w:rsid w:val="008E50A5"/>
    <w:rsid w:val="008E612F"/>
    <w:rsid w:val="008E6693"/>
    <w:rsid w:val="008F0EDE"/>
    <w:rsid w:val="008F461F"/>
    <w:rsid w:val="008F4809"/>
    <w:rsid w:val="008F50EC"/>
    <w:rsid w:val="009003BC"/>
    <w:rsid w:val="009007D3"/>
    <w:rsid w:val="00901504"/>
    <w:rsid w:val="009041E9"/>
    <w:rsid w:val="00905365"/>
    <w:rsid w:val="0091020F"/>
    <w:rsid w:val="00911813"/>
    <w:rsid w:val="009131E1"/>
    <w:rsid w:val="00921471"/>
    <w:rsid w:val="00922161"/>
    <w:rsid w:val="00925552"/>
    <w:rsid w:val="009264CF"/>
    <w:rsid w:val="00934095"/>
    <w:rsid w:val="00934AB4"/>
    <w:rsid w:val="009417CD"/>
    <w:rsid w:val="00946C9A"/>
    <w:rsid w:val="00950094"/>
    <w:rsid w:val="009502B5"/>
    <w:rsid w:val="00952D17"/>
    <w:rsid w:val="00955606"/>
    <w:rsid w:val="00957B01"/>
    <w:rsid w:val="00957D19"/>
    <w:rsid w:val="00960978"/>
    <w:rsid w:val="00961160"/>
    <w:rsid w:val="00965508"/>
    <w:rsid w:val="00965E45"/>
    <w:rsid w:val="00972571"/>
    <w:rsid w:val="0097406A"/>
    <w:rsid w:val="00981707"/>
    <w:rsid w:val="00982528"/>
    <w:rsid w:val="00983CC9"/>
    <w:rsid w:val="0098429E"/>
    <w:rsid w:val="0098574D"/>
    <w:rsid w:val="0098661F"/>
    <w:rsid w:val="00992568"/>
    <w:rsid w:val="0099403C"/>
    <w:rsid w:val="009945A7"/>
    <w:rsid w:val="009A169E"/>
    <w:rsid w:val="009A502B"/>
    <w:rsid w:val="009B0279"/>
    <w:rsid w:val="009B4530"/>
    <w:rsid w:val="009B4E4B"/>
    <w:rsid w:val="009D2B8B"/>
    <w:rsid w:val="009D3608"/>
    <w:rsid w:val="009D4651"/>
    <w:rsid w:val="009D5546"/>
    <w:rsid w:val="009E1805"/>
    <w:rsid w:val="009E1EDA"/>
    <w:rsid w:val="009F4E2D"/>
    <w:rsid w:val="009F5AC8"/>
    <w:rsid w:val="00A00645"/>
    <w:rsid w:val="00A01B71"/>
    <w:rsid w:val="00A03997"/>
    <w:rsid w:val="00A05893"/>
    <w:rsid w:val="00A079F2"/>
    <w:rsid w:val="00A119BC"/>
    <w:rsid w:val="00A148CD"/>
    <w:rsid w:val="00A15B71"/>
    <w:rsid w:val="00A17134"/>
    <w:rsid w:val="00A1750D"/>
    <w:rsid w:val="00A2369A"/>
    <w:rsid w:val="00A241EC"/>
    <w:rsid w:val="00A24433"/>
    <w:rsid w:val="00A26606"/>
    <w:rsid w:val="00A312AE"/>
    <w:rsid w:val="00A35BE0"/>
    <w:rsid w:val="00A35D5C"/>
    <w:rsid w:val="00A41A26"/>
    <w:rsid w:val="00A41ACE"/>
    <w:rsid w:val="00A442F3"/>
    <w:rsid w:val="00A5063E"/>
    <w:rsid w:val="00A57EAD"/>
    <w:rsid w:val="00A60FBB"/>
    <w:rsid w:val="00A6472A"/>
    <w:rsid w:val="00A67512"/>
    <w:rsid w:val="00A7043B"/>
    <w:rsid w:val="00A740EE"/>
    <w:rsid w:val="00A75DBB"/>
    <w:rsid w:val="00A8109A"/>
    <w:rsid w:val="00A82890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C62"/>
    <w:rsid w:val="00AC0E16"/>
    <w:rsid w:val="00AC123E"/>
    <w:rsid w:val="00AC2843"/>
    <w:rsid w:val="00AC5A96"/>
    <w:rsid w:val="00AD021E"/>
    <w:rsid w:val="00AD5C33"/>
    <w:rsid w:val="00AE20BB"/>
    <w:rsid w:val="00AE2F59"/>
    <w:rsid w:val="00AE40F7"/>
    <w:rsid w:val="00AE41F1"/>
    <w:rsid w:val="00AE6884"/>
    <w:rsid w:val="00AE6917"/>
    <w:rsid w:val="00AF3729"/>
    <w:rsid w:val="00AF4259"/>
    <w:rsid w:val="00AF6CBF"/>
    <w:rsid w:val="00AF716C"/>
    <w:rsid w:val="00AF7C74"/>
    <w:rsid w:val="00B00B86"/>
    <w:rsid w:val="00B05259"/>
    <w:rsid w:val="00B06789"/>
    <w:rsid w:val="00B068D7"/>
    <w:rsid w:val="00B10CC2"/>
    <w:rsid w:val="00B11FD0"/>
    <w:rsid w:val="00B131C7"/>
    <w:rsid w:val="00B137D9"/>
    <w:rsid w:val="00B13920"/>
    <w:rsid w:val="00B14750"/>
    <w:rsid w:val="00B16A7B"/>
    <w:rsid w:val="00B22848"/>
    <w:rsid w:val="00B22D45"/>
    <w:rsid w:val="00B30FDE"/>
    <w:rsid w:val="00B33764"/>
    <w:rsid w:val="00B35D37"/>
    <w:rsid w:val="00B3664B"/>
    <w:rsid w:val="00B36D0B"/>
    <w:rsid w:val="00B44015"/>
    <w:rsid w:val="00B51192"/>
    <w:rsid w:val="00B529C6"/>
    <w:rsid w:val="00B54D3A"/>
    <w:rsid w:val="00B556A3"/>
    <w:rsid w:val="00B60AE1"/>
    <w:rsid w:val="00B611B4"/>
    <w:rsid w:val="00B646E8"/>
    <w:rsid w:val="00B70283"/>
    <w:rsid w:val="00B72DB3"/>
    <w:rsid w:val="00B72FF2"/>
    <w:rsid w:val="00B74E2F"/>
    <w:rsid w:val="00B758B6"/>
    <w:rsid w:val="00B80629"/>
    <w:rsid w:val="00B815FB"/>
    <w:rsid w:val="00B82CF9"/>
    <w:rsid w:val="00B84D6F"/>
    <w:rsid w:val="00B85BA3"/>
    <w:rsid w:val="00B86098"/>
    <w:rsid w:val="00B86A57"/>
    <w:rsid w:val="00B92500"/>
    <w:rsid w:val="00B95F15"/>
    <w:rsid w:val="00B9635C"/>
    <w:rsid w:val="00B97568"/>
    <w:rsid w:val="00BA059A"/>
    <w:rsid w:val="00BA1C14"/>
    <w:rsid w:val="00BA2926"/>
    <w:rsid w:val="00BA6C36"/>
    <w:rsid w:val="00BA7F61"/>
    <w:rsid w:val="00BB447C"/>
    <w:rsid w:val="00BB54C1"/>
    <w:rsid w:val="00BC3FF1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E7249"/>
    <w:rsid w:val="00BF01C0"/>
    <w:rsid w:val="00BF1B15"/>
    <w:rsid w:val="00BF1EB4"/>
    <w:rsid w:val="00BF2DD8"/>
    <w:rsid w:val="00BF3896"/>
    <w:rsid w:val="00BF4318"/>
    <w:rsid w:val="00C000E6"/>
    <w:rsid w:val="00C0159B"/>
    <w:rsid w:val="00C022EA"/>
    <w:rsid w:val="00C02656"/>
    <w:rsid w:val="00C038A5"/>
    <w:rsid w:val="00C07BA9"/>
    <w:rsid w:val="00C10454"/>
    <w:rsid w:val="00C10C8F"/>
    <w:rsid w:val="00C122A8"/>
    <w:rsid w:val="00C14DD9"/>
    <w:rsid w:val="00C156CB"/>
    <w:rsid w:val="00C20562"/>
    <w:rsid w:val="00C20C4E"/>
    <w:rsid w:val="00C24E53"/>
    <w:rsid w:val="00C334D2"/>
    <w:rsid w:val="00C344AE"/>
    <w:rsid w:val="00C34B48"/>
    <w:rsid w:val="00C356D3"/>
    <w:rsid w:val="00C36780"/>
    <w:rsid w:val="00C43077"/>
    <w:rsid w:val="00C440FA"/>
    <w:rsid w:val="00C50F8C"/>
    <w:rsid w:val="00C52AF8"/>
    <w:rsid w:val="00C55C20"/>
    <w:rsid w:val="00C55E1D"/>
    <w:rsid w:val="00C610BA"/>
    <w:rsid w:val="00C64B88"/>
    <w:rsid w:val="00C6625D"/>
    <w:rsid w:val="00C67B5C"/>
    <w:rsid w:val="00C71A7A"/>
    <w:rsid w:val="00C749E1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A13F6"/>
    <w:rsid w:val="00CA140F"/>
    <w:rsid w:val="00CA36FA"/>
    <w:rsid w:val="00CA4DB3"/>
    <w:rsid w:val="00CA5928"/>
    <w:rsid w:val="00CB0346"/>
    <w:rsid w:val="00CB1F30"/>
    <w:rsid w:val="00CB4090"/>
    <w:rsid w:val="00CB6946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3CA3"/>
    <w:rsid w:val="00CD5C65"/>
    <w:rsid w:val="00CE281E"/>
    <w:rsid w:val="00CE59DC"/>
    <w:rsid w:val="00CE64DB"/>
    <w:rsid w:val="00CF2165"/>
    <w:rsid w:val="00CF2795"/>
    <w:rsid w:val="00CF4247"/>
    <w:rsid w:val="00D010B8"/>
    <w:rsid w:val="00D01AAA"/>
    <w:rsid w:val="00D01E5E"/>
    <w:rsid w:val="00D01EC3"/>
    <w:rsid w:val="00D020F7"/>
    <w:rsid w:val="00D04614"/>
    <w:rsid w:val="00D05416"/>
    <w:rsid w:val="00D06239"/>
    <w:rsid w:val="00D06C17"/>
    <w:rsid w:val="00D0795F"/>
    <w:rsid w:val="00D10756"/>
    <w:rsid w:val="00D1448B"/>
    <w:rsid w:val="00D15BDB"/>
    <w:rsid w:val="00D166BC"/>
    <w:rsid w:val="00D17AC6"/>
    <w:rsid w:val="00D2596E"/>
    <w:rsid w:val="00D268E4"/>
    <w:rsid w:val="00D27DF5"/>
    <w:rsid w:val="00D347AA"/>
    <w:rsid w:val="00D41494"/>
    <w:rsid w:val="00D41F6D"/>
    <w:rsid w:val="00D42864"/>
    <w:rsid w:val="00D45620"/>
    <w:rsid w:val="00D4764E"/>
    <w:rsid w:val="00D47BD0"/>
    <w:rsid w:val="00D50453"/>
    <w:rsid w:val="00D50C60"/>
    <w:rsid w:val="00D50DCC"/>
    <w:rsid w:val="00D51EE0"/>
    <w:rsid w:val="00D552DE"/>
    <w:rsid w:val="00D57850"/>
    <w:rsid w:val="00D626BD"/>
    <w:rsid w:val="00D65968"/>
    <w:rsid w:val="00D716B8"/>
    <w:rsid w:val="00D71CEB"/>
    <w:rsid w:val="00D71DAA"/>
    <w:rsid w:val="00D75C6F"/>
    <w:rsid w:val="00D81A53"/>
    <w:rsid w:val="00D8355C"/>
    <w:rsid w:val="00D85C57"/>
    <w:rsid w:val="00D92F7D"/>
    <w:rsid w:val="00D96AC1"/>
    <w:rsid w:val="00DA20F3"/>
    <w:rsid w:val="00DA3754"/>
    <w:rsid w:val="00DA5275"/>
    <w:rsid w:val="00DA769B"/>
    <w:rsid w:val="00DA7CCB"/>
    <w:rsid w:val="00DB0D06"/>
    <w:rsid w:val="00DB2EC6"/>
    <w:rsid w:val="00DB463B"/>
    <w:rsid w:val="00DB623C"/>
    <w:rsid w:val="00DB7925"/>
    <w:rsid w:val="00DD20E6"/>
    <w:rsid w:val="00DD257B"/>
    <w:rsid w:val="00DE21FE"/>
    <w:rsid w:val="00DE2FD1"/>
    <w:rsid w:val="00DE5A2A"/>
    <w:rsid w:val="00DE5B36"/>
    <w:rsid w:val="00DF0006"/>
    <w:rsid w:val="00DF1AB1"/>
    <w:rsid w:val="00DF20B5"/>
    <w:rsid w:val="00DF23EE"/>
    <w:rsid w:val="00DF48A8"/>
    <w:rsid w:val="00DF562B"/>
    <w:rsid w:val="00DF5AF4"/>
    <w:rsid w:val="00E03269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DD8"/>
    <w:rsid w:val="00E21E63"/>
    <w:rsid w:val="00E22353"/>
    <w:rsid w:val="00E226EB"/>
    <w:rsid w:val="00E2741B"/>
    <w:rsid w:val="00E30D4E"/>
    <w:rsid w:val="00E327B7"/>
    <w:rsid w:val="00E3328C"/>
    <w:rsid w:val="00E33B2C"/>
    <w:rsid w:val="00E35FAE"/>
    <w:rsid w:val="00E4055D"/>
    <w:rsid w:val="00E43CB9"/>
    <w:rsid w:val="00E442F4"/>
    <w:rsid w:val="00E45AFE"/>
    <w:rsid w:val="00E467E7"/>
    <w:rsid w:val="00E47266"/>
    <w:rsid w:val="00E47785"/>
    <w:rsid w:val="00E51993"/>
    <w:rsid w:val="00E526DF"/>
    <w:rsid w:val="00E52AE2"/>
    <w:rsid w:val="00E5739A"/>
    <w:rsid w:val="00E618A5"/>
    <w:rsid w:val="00E62043"/>
    <w:rsid w:val="00E643E6"/>
    <w:rsid w:val="00E6505F"/>
    <w:rsid w:val="00E67F54"/>
    <w:rsid w:val="00E7184A"/>
    <w:rsid w:val="00E72D1E"/>
    <w:rsid w:val="00E74EA0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4D14"/>
    <w:rsid w:val="00E961B9"/>
    <w:rsid w:val="00EA52B8"/>
    <w:rsid w:val="00EC0102"/>
    <w:rsid w:val="00EC0A7A"/>
    <w:rsid w:val="00EC0AA6"/>
    <w:rsid w:val="00EC37D6"/>
    <w:rsid w:val="00EC4241"/>
    <w:rsid w:val="00EC4673"/>
    <w:rsid w:val="00ED1B49"/>
    <w:rsid w:val="00ED27BB"/>
    <w:rsid w:val="00ED493E"/>
    <w:rsid w:val="00ED4EEA"/>
    <w:rsid w:val="00ED5516"/>
    <w:rsid w:val="00ED77A9"/>
    <w:rsid w:val="00EE192C"/>
    <w:rsid w:val="00EE5222"/>
    <w:rsid w:val="00EE7117"/>
    <w:rsid w:val="00EF136F"/>
    <w:rsid w:val="00EF36B0"/>
    <w:rsid w:val="00EF4999"/>
    <w:rsid w:val="00EF4CBB"/>
    <w:rsid w:val="00EF59C1"/>
    <w:rsid w:val="00F11DC1"/>
    <w:rsid w:val="00F20867"/>
    <w:rsid w:val="00F20978"/>
    <w:rsid w:val="00F2225A"/>
    <w:rsid w:val="00F23AA5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66627"/>
    <w:rsid w:val="00F70F97"/>
    <w:rsid w:val="00F71D62"/>
    <w:rsid w:val="00F75074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A0A9C"/>
    <w:rsid w:val="00FA172B"/>
    <w:rsid w:val="00FA334A"/>
    <w:rsid w:val="00FA5E20"/>
    <w:rsid w:val="00FB148F"/>
    <w:rsid w:val="00FB1AD0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5DAE332E-4C6B-46B5-AC8C-2DFFCF0F0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9E5"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aliases w:val="List I Paragraph,Fonte,Numbering,Marcadores PDTI,Parágrafo da Lista11,Subtítulo Projeto Básico,Parágrafo da Lista111,List Paragraph1"/>
    <w:basedOn w:val="Normal"/>
    <w:link w:val="PargrafodaListaChar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0A5D62"/>
    <w:rPr>
      <w:color w:val="605E5C"/>
      <w:shd w:val="clear" w:color="auto" w:fill="E1DFDD"/>
    </w:rPr>
  </w:style>
  <w:style w:type="paragraph" w:styleId="NormalWeb">
    <w:name w:val="Normal (Web)"/>
    <w:basedOn w:val="Normal"/>
    <w:rsid w:val="002E72BC"/>
    <w:rPr>
      <w:sz w:val="24"/>
      <w:szCs w:val="24"/>
    </w:rPr>
  </w:style>
  <w:style w:type="character" w:customStyle="1" w:styleId="PargrafodaListaChar">
    <w:name w:val="Parágrafo da Lista Char"/>
    <w:aliases w:val="List I Paragraph Char,Fonte Char,Numbering Char,Marcadores PDTI Char,Parágrafo da Lista11 Char,Subtítulo Projeto Básico Char,Parágrafo da Lista111 Char,List Paragraph1 Char"/>
    <w:link w:val="PargrafodaLista"/>
    <w:uiPriority w:val="34"/>
    <w:qFormat/>
    <w:rsid w:val="00E65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rjan.com.br/publicacoes/publicacoes-de-economia/ifdm-indice-firjan-de-desenvolvimento-municipal.htm" TargetMode="External"/><Relationship Id="rId13" Type="http://schemas.openxmlformats.org/officeDocument/2006/relationships/hyperlink" Target="https://www.firjan.com.br/ifdm/?utm_source=chatgpt.com" TargetMode="External"/><Relationship Id="rId18" Type="http://schemas.openxmlformats.org/officeDocument/2006/relationships/hyperlink" Target="https://pncp.gov.br/app/editais/76105550000137/2026/1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firjan.com.br/ifdm/" TargetMode="External"/><Relationship Id="rId17" Type="http://schemas.openxmlformats.org/officeDocument/2006/relationships/hyperlink" Target="https://pncp.gov.br/app/editais/25005166000121/2026/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ncp.gov.br/app/editais/46710422000151/2026/45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genciasebrae.com.br/dados/perfil-dos-pequenos-negocios-no-brasil/?utm_source=chatgp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sebrae.com.br/monitoramento/?utm_source=chatgpt.com" TargetMode="External"/><Relationship Id="rId10" Type="http://schemas.openxmlformats.org/officeDocument/2006/relationships/hyperlink" Target="https://agenciasebrae.com.br/dados/perfil-dos-pequenos-negocios-no-brasil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irjan.com.br/publicacoes/publicacoes-de-economia/ifdm-indice-firjan-de-desenvolvimento-municipal.htm?utm_source=chatgpt.com" TargetMode="External"/><Relationship Id="rId14" Type="http://schemas.openxmlformats.org/officeDocument/2006/relationships/hyperlink" Target="https://datasebrae.com.br/monitoramento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2</TotalTime>
  <Pages>7</Pages>
  <Words>3515</Words>
  <Characters>18985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22456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JULIANA ROSALEN</cp:lastModifiedBy>
  <cp:revision>6</cp:revision>
  <cp:lastPrinted>2026-06-23T18:47:00Z</cp:lastPrinted>
  <dcterms:created xsi:type="dcterms:W3CDTF">2026-06-17T11:41:00Z</dcterms:created>
  <dcterms:modified xsi:type="dcterms:W3CDTF">2026-06-23T18:48:00Z</dcterms:modified>
</cp:coreProperties>
</file>